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F9F" w:rsidRPr="003F21AB" w:rsidRDefault="00D47F9F" w:rsidP="00724BE2">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sz w:val="28"/>
        </w:rPr>
      </w:pPr>
      <w:r w:rsidRPr="003F21AB">
        <w:rPr>
          <w:rFonts w:ascii="Cambria" w:hAnsi="Cambria"/>
          <w:b/>
          <w:sz w:val="28"/>
        </w:rPr>
        <w:fldChar w:fldCharType="begin"/>
      </w:r>
      <w:r w:rsidRPr="003F21AB">
        <w:rPr>
          <w:rFonts w:ascii="Cambria" w:hAnsi="Cambria"/>
          <w:b/>
          <w:sz w:val="28"/>
        </w:rPr>
        <w:instrText xml:space="preserve"> SEQ CHAPTER \h \r 1</w:instrText>
      </w:r>
      <w:r w:rsidRPr="003F21AB">
        <w:rPr>
          <w:rFonts w:ascii="Cambria" w:hAnsi="Cambria"/>
          <w:b/>
          <w:sz w:val="28"/>
        </w:rPr>
        <w:fldChar w:fldCharType="end"/>
      </w:r>
      <w:r w:rsidRPr="003F21AB">
        <w:rPr>
          <w:rFonts w:ascii="Cambria" w:hAnsi="Cambria"/>
          <w:b/>
          <w:sz w:val="28"/>
        </w:rPr>
        <w:t>WORKFORCE DEVELOPMENT BUDGET REQUESTS</w:t>
      </w:r>
    </w:p>
    <w:p w:rsidR="00F566FE" w:rsidRPr="003F21AB" w:rsidRDefault="00D47F9F" w:rsidP="00724BE2">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sz w:val="28"/>
        </w:rPr>
      </w:pPr>
      <w:r w:rsidRPr="003F21AB">
        <w:rPr>
          <w:rFonts w:ascii="Cambria" w:hAnsi="Cambria"/>
          <w:b/>
          <w:sz w:val="28"/>
        </w:rPr>
        <w:t xml:space="preserve"> INSTRUCTIONS AND GUIDELINES FOR </w:t>
      </w:r>
      <w:r w:rsidRPr="003F21AB">
        <w:rPr>
          <w:rFonts w:ascii="Cambria" w:hAnsi="Cambria"/>
          <w:b/>
          <w:color w:val="FF0000"/>
          <w:sz w:val="28"/>
        </w:rPr>
        <w:t xml:space="preserve">FY </w:t>
      </w:r>
      <w:r w:rsidR="00A05CBC" w:rsidRPr="003F21AB">
        <w:rPr>
          <w:rFonts w:ascii="Cambria" w:hAnsi="Cambria"/>
          <w:b/>
          <w:color w:val="FF0000"/>
          <w:sz w:val="28"/>
        </w:rPr>
        <w:t>202</w:t>
      </w:r>
      <w:r w:rsidR="00724BE2" w:rsidRPr="003F21AB">
        <w:rPr>
          <w:rFonts w:ascii="Cambria" w:hAnsi="Cambria"/>
          <w:b/>
          <w:color w:val="FF0000"/>
          <w:sz w:val="28"/>
        </w:rPr>
        <w:t>6</w:t>
      </w:r>
      <w:r w:rsidR="000F4C5C" w:rsidRPr="003F21AB">
        <w:rPr>
          <w:rFonts w:ascii="Cambria" w:hAnsi="Cambria"/>
          <w:b/>
          <w:color w:val="FF0000"/>
          <w:sz w:val="28"/>
        </w:rPr>
        <w:t>-202</w:t>
      </w:r>
      <w:r w:rsidR="00724BE2" w:rsidRPr="003F21AB">
        <w:rPr>
          <w:rFonts w:ascii="Cambria" w:hAnsi="Cambria"/>
          <w:b/>
          <w:color w:val="FF0000"/>
          <w:sz w:val="28"/>
        </w:rPr>
        <w:t>7</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sz w:val="28"/>
        </w:rPr>
      </w:pPr>
    </w:p>
    <w:p w:rsidR="00D47F9F" w:rsidRPr="003F21AB" w:rsidRDefault="000314AB" w:rsidP="00C16DDB">
      <w:pPr>
        <w:pStyle w:val="BodyText2"/>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mbria" w:hAnsi="Cambria"/>
          <w:b w:val="0"/>
          <w:color w:val="000000"/>
        </w:rPr>
      </w:pPr>
      <w:r w:rsidRPr="003F21AB">
        <w:rPr>
          <w:rFonts w:ascii="Cambria" w:hAnsi="Cambria"/>
          <w:b w:val="0"/>
          <w:color w:val="000000"/>
        </w:rPr>
        <w:t>I</w:t>
      </w:r>
      <w:r w:rsidR="00D47F9F" w:rsidRPr="003F21AB">
        <w:rPr>
          <w:rFonts w:ascii="Cambria" w:hAnsi="Cambria"/>
          <w:b w:val="0"/>
          <w:color w:val="000000"/>
        </w:rPr>
        <w:t xml:space="preserve">nstructions and guidelines are provided below for completion of a workforce development operational plan and budget request in a standard format for all workforce development programs.  However, the budget forms </w:t>
      </w:r>
      <w:r w:rsidR="003312C0" w:rsidRPr="003F21AB">
        <w:rPr>
          <w:rFonts w:ascii="Cambria" w:hAnsi="Cambria"/>
          <w:b w:val="0"/>
          <w:color w:val="000000"/>
        </w:rPr>
        <w:t>WIC</w:t>
      </w:r>
      <w:r w:rsidR="00D47F9F" w:rsidRPr="003F21AB">
        <w:rPr>
          <w:rFonts w:ascii="Cambria" w:hAnsi="Cambria"/>
          <w:b w:val="0"/>
          <w:color w:val="000000"/>
        </w:rPr>
        <w:t xml:space="preserve"> -1 through </w:t>
      </w:r>
      <w:r w:rsidR="003312C0" w:rsidRPr="003F21AB">
        <w:rPr>
          <w:rFonts w:ascii="Cambria" w:hAnsi="Cambria"/>
          <w:b w:val="0"/>
          <w:color w:val="000000"/>
        </w:rPr>
        <w:t>WIC</w:t>
      </w:r>
      <w:r w:rsidR="00D47F9F" w:rsidRPr="003F21AB">
        <w:rPr>
          <w:rFonts w:ascii="Cambria" w:hAnsi="Cambria"/>
          <w:b w:val="0"/>
          <w:color w:val="000000"/>
        </w:rPr>
        <w:t xml:space="preserve"> -3 provide a basic format that may not be equally applicable or useful for every program; thus, the </w:t>
      </w:r>
      <w:r w:rsidR="006522B2" w:rsidRPr="003F21AB">
        <w:rPr>
          <w:rFonts w:ascii="Cambria" w:hAnsi="Cambria"/>
          <w:b w:val="0"/>
          <w:color w:val="000000"/>
        </w:rPr>
        <w:t xml:space="preserve">Louisiana Workforce Investment Council </w:t>
      </w:r>
      <w:r w:rsidR="00D47F9F" w:rsidRPr="003F21AB">
        <w:rPr>
          <w:rFonts w:ascii="Cambria" w:hAnsi="Cambria"/>
          <w:b w:val="0"/>
          <w:color w:val="000000"/>
        </w:rPr>
        <w:t>enco</w:t>
      </w:r>
      <w:r w:rsidR="006522B2" w:rsidRPr="003F21AB">
        <w:rPr>
          <w:rFonts w:ascii="Cambria" w:hAnsi="Cambria"/>
          <w:b w:val="0"/>
          <w:color w:val="000000"/>
        </w:rPr>
        <w:t xml:space="preserve">urages you to contact Council </w:t>
      </w:r>
      <w:r w:rsidR="00D47F9F" w:rsidRPr="003F21AB">
        <w:rPr>
          <w:rFonts w:ascii="Cambria" w:hAnsi="Cambria"/>
          <w:b w:val="0"/>
          <w:color w:val="000000"/>
        </w:rPr>
        <w:t xml:space="preserve">staff for additional guidance in developing the necessary information in the manner that is most applicable, useful and expeditious for your agency.  For additional assistance you may contact </w:t>
      </w:r>
      <w:r w:rsidR="006522B2" w:rsidRPr="003F21AB">
        <w:rPr>
          <w:rFonts w:ascii="Cambria" w:hAnsi="Cambria"/>
          <w:b w:val="0"/>
          <w:color w:val="000000"/>
        </w:rPr>
        <w:t>at (225) 342-</w:t>
      </w:r>
      <w:r w:rsidR="00904B3C" w:rsidRPr="003F21AB">
        <w:rPr>
          <w:rFonts w:ascii="Cambria" w:hAnsi="Cambria"/>
          <w:b w:val="0"/>
          <w:color w:val="000000"/>
        </w:rPr>
        <w:t>3471</w:t>
      </w:r>
      <w:r w:rsidR="006522B2" w:rsidRPr="003F21AB">
        <w:rPr>
          <w:rFonts w:ascii="Cambria" w:hAnsi="Cambria"/>
          <w:b w:val="0"/>
          <w:color w:val="000000"/>
        </w:rPr>
        <w:t>.</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rsidP="00C16D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mbria" w:hAnsi="Cambria"/>
          <w:color w:val="000000"/>
        </w:rPr>
      </w:pPr>
      <w:r w:rsidRPr="003F21AB">
        <w:rPr>
          <w:rFonts w:ascii="Cambria" w:hAnsi="Cambria"/>
          <w:color w:val="000000"/>
        </w:rPr>
        <w:t xml:space="preserve">The budget request forms </w:t>
      </w:r>
      <w:r w:rsidR="003312C0" w:rsidRPr="003F21AB">
        <w:rPr>
          <w:rFonts w:ascii="Cambria" w:hAnsi="Cambria"/>
          <w:color w:val="000000"/>
        </w:rPr>
        <w:t>WIC</w:t>
      </w:r>
      <w:r w:rsidRPr="003F21AB">
        <w:rPr>
          <w:rFonts w:ascii="Cambria" w:hAnsi="Cambria"/>
          <w:color w:val="000000"/>
        </w:rPr>
        <w:t xml:space="preserve">-1 through </w:t>
      </w:r>
      <w:r w:rsidR="003312C0" w:rsidRPr="003F21AB">
        <w:rPr>
          <w:rFonts w:ascii="Cambria" w:hAnsi="Cambria"/>
          <w:color w:val="000000"/>
        </w:rPr>
        <w:t>WIC</w:t>
      </w:r>
      <w:r w:rsidRPr="003F21AB">
        <w:rPr>
          <w:rFonts w:ascii="Cambria" w:hAnsi="Cambria"/>
          <w:color w:val="000000"/>
        </w:rPr>
        <w:t xml:space="preserve">-3 must be completed and submitted to the </w:t>
      </w:r>
      <w:r w:rsidR="006522B2" w:rsidRPr="003F21AB">
        <w:rPr>
          <w:rFonts w:ascii="Cambria" w:hAnsi="Cambria"/>
          <w:color w:val="000000"/>
        </w:rPr>
        <w:t xml:space="preserve">Louisiana Workforce Investment Council </w:t>
      </w:r>
      <w:r w:rsidRPr="003F21AB">
        <w:rPr>
          <w:rFonts w:ascii="Cambria" w:hAnsi="Cambria"/>
          <w:color w:val="000000"/>
        </w:rPr>
        <w:t xml:space="preserve">by </w:t>
      </w:r>
      <w:r w:rsidR="00724BE2" w:rsidRPr="003F21AB">
        <w:rPr>
          <w:rFonts w:ascii="Cambria" w:hAnsi="Cambria"/>
          <w:color w:val="FF0000"/>
        </w:rPr>
        <w:t>October</w:t>
      </w:r>
      <w:r w:rsidR="000F4C5C" w:rsidRPr="003F21AB">
        <w:rPr>
          <w:rFonts w:ascii="Cambria" w:hAnsi="Cambria"/>
          <w:color w:val="FF0000"/>
        </w:rPr>
        <w:t xml:space="preserve"> </w:t>
      </w:r>
      <w:r w:rsidR="00724BE2" w:rsidRPr="003F21AB">
        <w:rPr>
          <w:rFonts w:ascii="Cambria" w:hAnsi="Cambria"/>
          <w:color w:val="FF0000"/>
        </w:rPr>
        <w:t>3</w:t>
      </w:r>
      <w:r w:rsidR="002E3BEE" w:rsidRPr="003F21AB">
        <w:rPr>
          <w:rFonts w:ascii="Cambria" w:hAnsi="Cambria"/>
          <w:color w:val="FF0000"/>
        </w:rPr>
        <w:t>1</w:t>
      </w:r>
      <w:r w:rsidR="00786690" w:rsidRPr="003F21AB">
        <w:rPr>
          <w:rFonts w:ascii="Cambria" w:hAnsi="Cambria"/>
          <w:color w:val="FF0000"/>
        </w:rPr>
        <w:t>, 20</w:t>
      </w:r>
      <w:r w:rsidR="000F4C5C" w:rsidRPr="003F21AB">
        <w:rPr>
          <w:rFonts w:ascii="Cambria" w:hAnsi="Cambria"/>
          <w:color w:val="FF0000"/>
        </w:rPr>
        <w:t>2</w:t>
      </w:r>
      <w:r w:rsidR="00724BE2" w:rsidRPr="003F21AB">
        <w:rPr>
          <w:rFonts w:ascii="Cambria" w:hAnsi="Cambria"/>
          <w:color w:val="FF0000"/>
        </w:rPr>
        <w:t>5</w:t>
      </w:r>
      <w:r w:rsidR="00786690" w:rsidRPr="003F21AB">
        <w:rPr>
          <w:rFonts w:ascii="Cambria" w:hAnsi="Cambria"/>
          <w:color w:val="000000"/>
        </w:rPr>
        <w:t xml:space="preserve"> </w:t>
      </w:r>
      <w:r w:rsidRPr="003F21AB">
        <w:rPr>
          <w:rFonts w:ascii="Cambria" w:hAnsi="Cambria"/>
          <w:color w:val="000000"/>
        </w:rPr>
        <w:t xml:space="preserve">along with a copy of your agency’s </w:t>
      </w:r>
      <w:r w:rsidRPr="003F21AB">
        <w:rPr>
          <w:rFonts w:ascii="Cambria" w:hAnsi="Cambria"/>
          <w:bCs/>
          <w:color w:val="000000"/>
        </w:rPr>
        <w:t>operational plan</w:t>
      </w:r>
      <w:r w:rsidRPr="003F21AB">
        <w:rPr>
          <w:rFonts w:ascii="Cambria" w:hAnsi="Cambria"/>
          <w:color w:val="000000"/>
        </w:rPr>
        <w:t xml:space="preserve"> and any budget request forms (e.g., CB or N/E forms) that are necessary to explain budget adjustments having significant impact on your agency.  P</w:t>
      </w:r>
      <w:r w:rsidRPr="003F21AB">
        <w:rPr>
          <w:rFonts w:ascii="Cambria" w:hAnsi="Cambria"/>
          <w:bCs/>
          <w:color w:val="000000"/>
        </w:rPr>
        <w:t xml:space="preserve">lease do </w:t>
      </w:r>
      <w:r w:rsidR="00EC51B0" w:rsidRPr="003F21AB">
        <w:rPr>
          <w:rFonts w:ascii="Cambria" w:hAnsi="Cambria"/>
          <w:bCs/>
          <w:color w:val="000000"/>
        </w:rPr>
        <w:t>not submit</w:t>
      </w:r>
      <w:r w:rsidRPr="003F21AB">
        <w:rPr>
          <w:rFonts w:ascii="Cambria" w:hAnsi="Cambria"/>
          <w:bCs/>
          <w:color w:val="000000"/>
        </w:rPr>
        <w:t xml:space="preserve"> your total agency budget request to the </w:t>
      </w:r>
      <w:r w:rsidR="006522B2" w:rsidRPr="003F21AB">
        <w:rPr>
          <w:rFonts w:ascii="Cambria" w:hAnsi="Cambria"/>
          <w:color w:val="000000"/>
        </w:rPr>
        <w:t>Louisiana Workforce Investment Council</w:t>
      </w:r>
      <w:r w:rsidRPr="003F21AB">
        <w:rPr>
          <w:rFonts w:ascii="Cambria" w:hAnsi="Cambria"/>
          <w:bCs/>
          <w:color w:val="000000"/>
        </w:rPr>
        <w:t>.</w:t>
      </w:r>
      <w:r w:rsidRPr="003F21AB">
        <w:rPr>
          <w:rFonts w:ascii="Cambria" w:hAnsi="Cambria"/>
          <w:color w:val="000000"/>
        </w:rPr>
        <w:t xml:space="preserve">  However, </w:t>
      </w:r>
      <w:r w:rsidR="006522B2" w:rsidRPr="003F21AB">
        <w:rPr>
          <w:rFonts w:ascii="Cambria" w:hAnsi="Cambria"/>
          <w:color w:val="000000"/>
        </w:rPr>
        <w:t xml:space="preserve">Council </w:t>
      </w:r>
      <w:r w:rsidRPr="003F21AB">
        <w:rPr>
          <w:rFonts w:ascii="Cambria" w:hAnsi="Cambria"/>
          <w:color w:val="000000"/>
        </w:rPr>
        <w:t xml:space="preserve">staff may ask for a copy of your request, or a part of the request, if the need arises.  A copy of your Workforce Development Budget Request must also be submitted to the Division of Administration, Office of Planning and Budget, by </w:t>
      </w:r>
      <w:r w:rsidR="00724BE2" w:rsidRPr="003F21AB">
        <w:rPr>
          <w:rFonts w:ascii="Cambria" w:hAnsi="Cambria"/>
          <w:color w:val="FF0000"/>
        </w:rPr>
        <w:t>October 3</w:t>
      </w:r>
      <w:r w:rsidR="002E3BEE" w:rsidRPr="003F21AB">
        <w:rPr>
          <w:rFonts w:ascii="Cambria" w:hAnsi="Cambria"/>
          <w:color w:val="FF0000"/>
        </w:rPr>
        <w:t>1</w:t>
      </w:r>
      <w:r w:rsidR="003B30AD" w:rsidRPr="003F21AB">
        <w:rPr>
          <w:rFonts w:ascii="Cambria" w:hAnsi="Cambria"/>
          <w:color w:val="FF0000"/>
        </w:rPr>
        <w:t>, 20</w:t>
      </w:r>
      <w:r w:rsidR="000F4C5C" w:rsidRPr="003F21AB">
        <w:rPr>
          <w:rFonts w:ascii="Cambria" w:hAnsi="Cambria"/>
          <w:color w:val="FF0000"/>
        </w:rPr>
        <w:t>2</w:t>
      </w:r>
      <w:r w:rsidR="00724BE2" w:rsidRPr="003F21AB">
        <w:rPr>
          <w:rFonts w:ascii="Cambria" w:hAnsi="Cambria"/>
          <w:color w:val="FF0000"/>
        </w:rPr>
        <w:t>5</w:t>
      </w:r>
      <w:r w:rsidR="003B30AD" w:rsidRPr="003F21AB">
        <w:rPr>
          <w:rFonts w:ascii="Cambria" w:hAnsi="Cambria"/>
          <w:color w:val="FF0000"/>
        </w:rPr>
        <w:t>,</w:t>
      </w:r>
      <w:r w:rsidR="00786690" w:rsidRPr="003F21AB">
        <w:rPr>
          <w:rFonts w:ascii="Cambria" w:hAnsi="Cambria"/>
          <w:color w:val="000000"/>
        </w:rPr>
        <w:t xml:space="preserve"> </w:t>
      </w:r>
      <w:r w:rsidRPr="003F21AB">
        <w:rPr>
          <w:rFonts w:ascii="Cambria" w:hAnsi="Cambria"/>
          <w:color w:val="000000"/>
        </w:rPr>
        <w:t xml:space="preserve">with the agency’s budget request document.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r w:rsidRPr="003F21AB">
        <w:rPr>
          <w:rFonts w:ascii="Cambria" w:hAnsi="Cambria"/>
        </w:rPr>
        <w:tab/>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r w:rsidRPr="003F21AB">
        <w:rPr>
          <w:rFonts w:ascii="Cambria" w:hAnsi="Cambria"/>
        </w:rPr>
        <w:t>Workforce development budget forms and instructions may be accessed electronically with other budget forms provided on the web page of the Office of Planning and Budget</w:t>
      </w:r>
      <w:r w:rsidR="00355297" w:rsidRPr="003F21AB">
        <w:rPr>
          <w:rFonts w:ascii="Cambria" w:hAnsi="Cambria"/>
        </w:rPr>
        <w:t>.</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rPr>
      </w:pPr>
      <w:r w:rsidRPr="003F21AB">
        <w:rPr>
          <w:rFonts w:ascii="Cambria" w:hAnsi="Cambria"/>
          <w:b/>
          <w:u w:val="single"/>
        </w:rPr>
        <w:t xml:space="preserve">INSTRUCTIONS FOR </w:t>
      </w:r>
      <w:r w:rsidR="003312C0" w:rsidRPr="003F21AB">
        <w:rPr>
          <w:rFonts w:ascii="Cambria" w:hAnsi="Cambria"/>
          <w:b/>
          <w:u w:val="single"/>
        </w:rPr>
        <w:t>WIC</w:t>
      </w:r>
      <w:r w:rsidRPr="003F21AB">
        <w:rPr>
          <w:rFonts w:ascii="Cambria" w:hAnsi="Cambria"/>
          <w:b/>
          <w:u w:val="single"/>
        </w:rPr>
        <w:t xml:space="preserve"> BUDGET REQUEST FORMS (</w:t>
      </w:r>
      <w:r w:rsidR="003312C0" w:rsidRPr="003F21AB">
        <w:rPr>
          <w:rFonts w:ascii="Cambria" w:hAnsi="Cambria"/>
          <w:b/>
          <w:u w:val="single"/>
        </w:rPr>
        <w:t>WIC</w:t>
      </w:r>
      <w:r w:rsidRPr="003F21AB">
        <w:rPr>
          <w:rFonts w:ascii="Cambria" w:hAnsi="Cambria"/>
          <w:b/>
          <w:u w:val="single"/>
        </w:rPr>
        <w:t xml:space="preserve">-1 thru </w:t>
      </w:r>
      <w:r w:rsidR="003312C0" w:rsidRPr="003F21AB">
        <w:rPr>
          <w:rFonts w:ascii="Cambria" w:hAnsi="Cambria"/>
          <w:b/>
          <w:u w:val="single"/>
        </w:rPr>
        <w:t>WIC</w:t>
      </w:r>
      <w:r w:rsidRPr="003F21AB">
        <w:rPr>
          <w:rFonts w:ascii="Cambria" w:hAnsi="Cambria"/>
          <w:b/>
          <w:u w:val="single"/>
        </w:rPr>
        <w:t xml:space="preserve">-3) </w:t>
      </w:r>
      <w:r w:rsidRPr="003F21AB">
        <w:rPr>
          <w:rFonts w:ascii="Cambria" w:hAnsi="Cambria"/>
          <w:b/>
          <w:i/>
        </w:rPr>
        <w:t xml:space="preserve"> </w:t>
      </w:r>
    </w:p>
    <w:p w:rsidR="00D47F9F" w:rsidRPr="003F21AB" w:rsidRDefault="00D47F9F">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mbria" w:hAnsi="Cambria"/>
        </w:rPr>
      </w:pPr>
    </w:p>
    <w:p w:rsidR="00D47F9F" w:rsidRPr="003F21AB" w:rsidRDefault="00D47F9F">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mbria" w:hAnsi="Cambria"/>
        </w:rPr>
      </w:pPr>
      <w:r w:rsidRPr="003F21AB">
        <w:rPr>
          <w:rFonts w:ascii="Cambria" w:hAnsi="Cambria"/>
        </w:rPr>
        <w:t xml:space="preserve">The forms are generally self-explanatory or have instructions written into them.  Under each section that requires </w:t>
      </w:r>
      <w:r w:rsidRPr="003F21AB">
        <w:rPr>
          <w:rFonts w:ascii="Cambria" w:hAnsi="Cambria"/>
          <w:i/>
        </w:rPr>
        <w:t>narrative</w:t>
      </w:r>
      <w:r w:rsidRPr="003F21AB">
        <w:rPr>
          <w:rFonts w:ascii="Cambria" w:hAnsi="Cambria"/>
        </w:rPr>
        <w:t xml:space="preserve"> information (e.g., </w:t>
      </w:r>
      <w:r w:rsidR="003312C0" w:rsidRPr="003F21AB">
        <w:rPr>
          <w:rFonts w:ascii="Cambria" w:hAnsi="Cambria"/>
        </w:rPr>
        <w:t>WIC</w:t>
      </w:r>
      <w:r w:rsidRPr="003F21AB">
        <w:rPr>
          <w:rFonts w:ascii="Cambria" w:hAnsi="Cambria"/>
        </w:rPr>
        <w:t xml:space="preserve">-3), please delete the questions and insert the answers.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rPr>
      </w:pPr>
      <w:r w:rsidRPr="003F21AB">
        <w:rPr>
          <w:rFonts w:ascii="Cambria" w:hAnsi="Cambria"/>
        </w:rPr>
        <w:tab/>
      </w:r>
      <w:r w:rsidR="003312C0" w:rsidRPr="003F21AB">
        <w:rPr>
          <w:rFonts w:ascii="Cambria" w:hAnsi="Cambria"/>
          <w:b/>
          <w:u w:val="single"/>
        </w:rPr>
        <w:t>WIC</w:t>
      </w:r>
      <w:r w:rsidRPr="003F21AB">
        <w:rPr>
          <w:rFonts w:ascii="Cambria" w:hAnsi="Cambria"/>
          <w:b/>
          <w:u w:val="single"/>
        </w:rPr>
        <w:t>-1 PROGRAM OVERVIEW AND BUDGET REQUEST SUMMARY</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3551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Cambria" w:hAnsi="Cambria"/>
        </w:rPr>
      </w:pPr>
      <w:r w:rsidRPr="003F21AB">
        <w:rPr>
          <w:rFonts w:ascii="Cambria" w:hAnsi="Cambria"/>
        </w:rPr>
        <w:t xml:space="preserve">Self-explanatory. </w:t>
      </w:r>
      <w:r w:rsidR="00D47F9F" w:rsidRPr="003F21AB">
        <w:rPr>
          <w:rFonts w:ascii="Cambria" w:hAnsi="Cambria"/>
        </w:rPr>
        <w:t xml:space="preserve">The </w:t>
      </w:r>
      <w:r w:rsidR="003312C0" w:rsidRPr="003F21AB">
        <w:rPr>
          <w:rFonts w:ascii="Cambria" w:hAnsi="Cambria"/>
        </w:rPr>
        <w:t>WIC</w:t>
      </w:r>
      <w:r w:rsidR="00D47F9F" w:rsidRPr="003F21AB">
        <w:rPr>
          <w:rFonts w:ascii="Cambria" w:hAnsi="Cambria"/>
        </w:rPr>
        <w:t xml:space="preserve">-1 is in Excel but a word processing document providing the required information may be substituted in its place.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u w:val="single"/>
        </w:rPr>
      </w:pPr>
      <w:r w:rsidRPr="003F21AB">
        <w:rPr>
          <w:rFonts w:ascii="Cambria" w:hAnsi="Cambria"/>
        </w:rPr>
        <w:tab/>
      </w:r>
      <w:r w:rsidR="003312C0" w:rsidRPr="003F21AB">
        <w:rPr>
          <w:rFonts w:ascii="Cambria" w:hAnsi="Cambria"/>
          <w:b/>
          <w:u w:val="single"/>
        </w:rPr>
        <w:t>WIC</w:t>
      </w:r>
      <w:r w:rsidRPr="003F21AB">
        <w:rPr>
          <w:rFonts w:ascii="Cambria" w:hAnsi="Cambria"/>
          <w:b/>
          <w:u w:val="single"/>
        </w:rPr>
        <w:t>-2</w:t>
      </w:r>
      <w:r w:rsidRPr="003F21AB">
        <w:rPr>
          <w:rFonts w:ascii="Cambria" w:hAnsi="Cambria"/>
          <w:b/>
          <w:u w:val="single"/>
        </w:rPr>
        <w:tab/>
      </w:r>
      <w:r w:rsidR="003312C0" w:rsidRPr="003F21AB">
        <w:rPr>
          <w:rFonts w:ascii="Cambria" w:hAnsi="Cambria"/>
          <w:b/>
          <w:u w:val="single"/>
        </w:rPr>
        <w:t xml:space="preserve"> </w:t>
      </w:r>
      <w:r w:rsidRPr="003F21AB">
        <w:rPr>
          <w:rFonts w:ascii="Cambria" w:hAnsi="Cambria"/>
          <w:b/>
          <w:u w:val="single"/>
        </w:rPr>
        <w:t>EXPENDITURES</w:t>
      </w:r>
      <w:r w:rsidR="007B7CDE" w:rsidRPr="003F21AB">
        <w:rPr>
          <w:rFonts w:ascii="Cambria" w:hAnsi="Cambria"/>
          <w:b/>
          <w:u w:val="single"/>
        </w:rPr>
        <w:t xml:space="preserve"> by MEANS OF FINANCING AND REVENUE SOURCE</w:t>
      </w:r>
    </w:p>
    <w:p w:rsidR="00D47F9F" w:rsidRPr="003F21AB" w:rsidRDefault="007B7CDE" w:rsidP="00724BE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both"/>
        <w:rPr>
          <w:rFonts w:ascii="Cambria" w:hAnsi="Cambria"/>
        </w:rPr>
      </w:pPr>
      <w:r w:rsidRPr="003F21AB">
        <w:rPr>
          <w:rFonts w:ascii="Cambria" w:hAnsi="Cambria"/>
        </w:rPr>
        <w:t>Include all expenditures experienced in the prior years listed, those estimated for the existing</w:t>
      </w:r>
      <w:r w:rsidR="00C16DDB" w:rsidRPr="003F21AB">
        <w:rPr>
          <w:rFonts w:ascii="Cambria" w:hAnsi="Cambria"/>
        </w:rPr>
        <w:t xml:space="preserve"> </w:t>
      </w:r>
      <w:r w:rsidRPr="003F21AB">
        <w:rPr>
          <w:rFonts w:ascii="Cambria" w:hAnsi="Cambria"/>
        </w:rPr>
        <w:t xml:space="preserve">operating budget </w:t>
      </w:r>
      <w:r w:rsidRPr="003F21AB">
        <w:rPr>
          <w:rFonts w:ascii="Cambria" w:hAnsi="Cambria"/>
          <w:color w:val="FF0000"/>
        </w:rPr>
        <w:t xml:space="preserve">for FY </w:t>
      </w:r>
      <w:r w:rsidR="00724BE2" w:rsidRPr="003F21AB">
        <w:rPr>
          <w:rFonts w:ascii="Cambria" w:hAnsi="Cambria"/>
          <w:color w:val="FF0000"/>
        </w:rPr>
        <w:t>2025-2026</w:t>
      </w:r>
      <w:r w:rsidRPr="003F21AB">
        <w:rPr>
          <w:rFonts w:ascii="Cambria" w:hAnsi="Cambria"/>
        </w:rPr>
        <w:t xml:space="preserve">, and those requested </w:t>
      </w:r>
      <w:r w:rsidR="006B2BFF" w:rsidRPr="003F21AB">
        <w:rPr>
          <w:rFonts w:ascii="Cambria" w:hAnsi="Cambria"/>
        </w:rPr>
        <w:t xml:space="preserve">(projected) </w:t>
      </w:r>
      <w:r w:rsidRPr="003F21AB">
        <w:rPr>
          <w:rFonts w:ascii="Cambria" w:hAnsi="Cambria"/>
        </w:rPr>
        <w:t xml:space="preserve">for </w:t>
      </w:r>
      <w:r w:rsidRPr="003F21AB">
        <w:rPr>
          <w:rFonts w:ascii="Cambria" w:hAnsi="Cambria"/>
          <w:color w:val="FF0000"/>
        </w:rPr>
        <w:t xml:space="preserve">FY </w:t>
      </w:r>
      <w:r w:rsidR="000F4C5C" w:rsidRPr="003F21AB">
        <w:rPr>
          <w:rFonts w:ascii="Cambria" w:hAnsi="Cambria"/>
          <w:color w:val="FF0000"/>
        </w:rPr>
        <w:t>202</w:t>
      </w:r>
      <w:r w:rsidR="00724BE2" w:rsidRPr="003F21AB">
        <w:rPr>
          <w:rFonts w:ascii="Cambria" w:hAnsi="Cambria"/>
          <w:color w:val="FF0000"/>
        </w:rPr>
        <w:t>6</w:t>
      </w:r>
      <w:r w:rsidR="00A05CBC" w:rsidRPr="003F21AB">
        <w:rPr>
          <w:rFonts w:ascii="Cambria" w:hAnsi="Cambria"/>
          <w:color w:val="FF0000"/>
        </w:rPr>
        <w:t>-202</w:t>
      </w:r>
      <w:r w:rsidR="00724BE2" w:rsidRPr="003F21AB">
        <w:rPr>
          <w:rFonts w:ascii="Cambria" w:hAnsi="Cambria"/>
          <w:color w:val="FF0000"/>
        </w:rPr>
        <w:t>7</w:t>
      </w:r>
      <w:r w:rsidRPr="003F21AB">
        <w:rPr>
          <w:rFonts w:ascii="Cambria" w:hAnsi="Cambria"/>
        </w:rPr>
        <w:t xml:space="preserve">, </w:t>
      </w:r>
      <w:r w:rsidRPr="003F21AB">
        <w:rPr>
          <w:rFonts w:ascii="Cambria" w:hAnsi="Cambria"/>
          <w:u w:val="single"/>
        </w:rPr>
        <w:t xml:space="preserve">for each </w:t>
      </w:r>
      <w:r w:rsidR="007D616F" w:rsidRPr="003F21AB">
        <w:rPr>
          <w:rFonts w:ascii="Cambria" w:hAnsi="Cambria"/>
          <w:u w:val="single"/>
        </w:rPr>
        <w:t>specific revenue source</w:t>
      </w:r>
      <w:r w:rsidR="006B2BFF" w:rsidRPr="003F21AB">
        <w:rPr>
          <w:rFonts w:ascii="Cambria" w:hAnsi="Cambria"/>
          <w:u w:val="single"/>
        </w:rPr>
        <w:t xml:space="preserve"> </w:t>
      </w:r>
      <w:r w:rsidR="007D616F" w:rsidRPr="003F21AB">
        <w:rPr>
          <w:rFonts w:ascii="Cambria" w:hAnsi="Cambria"/>
        </w:rPr>
        <w:t>used to fund your program’s activities</w:t>
      </w:r>
      <w:r w:rsidR="006B2BFF" w:rsidRPr="003F21AB">
        <w:rPr>
          <w:rFonts w:ascii="Cambria" w:hAnsi="Cambria"/>
        </w:rPr>
        <w:t xml:space="preserve"> </w:t>
      </w:r>
      <w:r w:rsidR="006B2BFF" w:rsidRPr="003F21AB">
        <w:rPr>
          <w:rFonts w:ascii="Cambria" w:hAnsi="Cambria"/>
          <w:u w:val="single"/>
        </w:rPr>
        <w:t>(i.e., identify each source of revenue within the appropriate means of financing category)</w:t>
      </w:r>
      <w:r w:rsidR="007D616F" w:rsidRPr="003F21AB">
        <w:rPr>
          <w:rFonts w:ascii="Cambria" w:hAnsi="Cambria"/>
        </w:rPr>
        <w:t xml:space="preserve">.  </w:t>
      </w:r>
      <w:r w:rsidRPr="003F21AB">
        <w:rPr>
          <w:rFonts w:ascii="Cambria" w:hAnsi="Cambria"/>
        </w:rPr>
        <w:t xml:space="preserve"> </w:t>
      </w:r>
      <w:r w:rsidR="00D47F9F" w:rsidRPr="003F21AB">
        <w:rPr>
          <w:rFonts w:ascii="Cambria" w:hAnsi="Cambria"/>
        </w:rPr>
        <w:t xml:space="preserve">   </w:t>
      </w:r>
    </w:p>
    <w:p w:rsidR="00D47F9F" w:rsidRPr="003F21AB" w:rsidRDefault="00D47F9F" w:rsidP="00C16D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jc w:val="both"/>
        <w:rPr>
          <w:rFonts w:ascii="Cambria" w:hAnsi="Cambria"/>
        </w:rPr>
      </w:pPr>
      <w:r w:rsidRPr="003F21AB">
        <w:rPr>
          <w:rFonts w:ascii="Cambria" w:hAnsi="Cambria"/>
        </w:rPr>
        <w:t xml:space="preserve">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rPr>
      </w:pPr>
      <w:r w:rsidRPr="003F21AB">
        <w:rPr>
          <w:rFonts w:ascii="Cambria" w:hAnsi="Cambria"/>
          <w:b/>
        </w:rPr>
        <w:tab/>
      </w:r>
      <w:r w:rsidR="003312C0" w:rsidRPr="003F21AB">
        <w:rPr>
          <w:rFonts w:ascii="Cambria" w:hAnsi="Cambria"/>
          <w:b/>
          <w:u w:val="single"/>
        </w:rPr>
        <w:t>WIC</w:t>
      </w:r>
      <w:r w:rsidRPr="003F21AB">
        <w:rPr>
          <w:rFonts w:ascii="Cambria" w:hAnsi="Cambria"/>
          <w:b/>
          <w:u w:val="single"/>
        </w:rPr>
        <w:t>-3</w:t>
      </w:r>
      <w:r w:rsidRPr="003F21AB">
        <w:rPr>
          <w:rFonts w:ascii="Cambria" w:hAnsi="Cambria"/>
          <w:b/>
          <w:u w:val="single"/>
        </w:rPr>
        <w:tab/>
      </w:r>
      <w:r w:rsidR="003312C0" w:rsidRPr="003F21AB">
        <w:rPr>
          <w:rFonts w:ascii="Cambria" w:hAnsi="Cambria"/>
          <w:b/>
          <w:u w:val="single"/>
        </w:rPr>
        <w:t xml:space="preserve"> </w:t>
      </w:r>
      <w:r w:rsidRPr="003F21AB">
        <w:rPr>
          <w:rFonts w:ascii="Cambria" w:hAnsi="Cambria"/>
          <w:b/>
          <w:u w:val="single"/>
        </w:rPr>
        <w:t>PERFORMANCE REVIEW</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rsidP="00C16D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rFonts w:ascii="Cambria" w:hAnsi="Cambria"/>
        </w:rPr>
      </w:pPr>
      <w:r w:rsidRPr="003F21AB">
        <w:rPr>
          <w:rFonts w:ascii="Cambria" w:hAnsi="Cambria"/>
        </w:rPr>
        <w:tab/>
      </w:r>
      <w:r w:rsidRPr="003F21AB">
        <w:rPr>
          <w:rFonts w:ascii="Cambria" w:hAnsi="Cambria"/>
          <w:b/>
          <w:i/>
        </w:rPr>
        <w:t>NOTE:   T</w:t>
      </w:r>
      <w:r w:rsidR="006B2BFF" w:rsidRPr="003F21AB">
        <w:rPr>
          <w:rFonts w:ascii="Cambria" w:hAnsi="Cambria"/>
          <w:b/>
          <w:i/>
        </w:rPr>
        <w:t>h</w:t>
      </w:r>
      <w:r w:rsidRPr="003F21AB">
        <w:rPr>
          <w:rFonts w:ascii="Cambria" w:hAnsi="Cambria"/>
          <w:b/>
          <w:i/>
        </w:rPr>
        <w:t xml:space="preserve">e performance review requirement may be met </w:t>
      </w:r>
      <w:r w:rsidRPr="003F21AB">
        <w:rPr>
          <w:rFonts w:ascii="Cambria" w:hAnsi="Cambria"/>
          <w:b/>
          <w:i/>
          <w:u w:val="single"/>
        </w:rPr>
        <w:t>without</w:t>
      </w:r>
      <w:r w:rsidRPr="003F21AB">
        <w:rPr>
          <w:rFonts w:ascii="Cambria" w:hAnsi="Cambria"/>
          <w:b/>
          <w:i/>
        </w:rPr>
        <w:t xml:space="preserve"> completion of this form if the agency’s operational plan meets the applicable data requirements of this form and provides performance information for the three (3) prior years as required by Act 1 of 1997.   </w:t>
      </w:r>
    </w:p>
    <w:p w:rsidR="00D47F9F" w:rsidRPr="003F21AB" w:rsidRDefault="00D47F9F" w:rsidP="00C16D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mbria" w:hAnsi="Cambria"/>
        </w:rPr>
      </w:pPr>
    </w:p>
    <w:p w:rsidR="00D47F9F" w:rsidRPr="003F21AB"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Cambria" w:hAnsi="Cambria"/>
        </w:rPr>
      </w:pPr>
      <w:r w:rsidRPr="003F21AB">
        <w:rPr>
          <w:rFonts w:ascii="Cambria" w:hAnsi="Cambria"/>
        </w:rPr>
        <w:lastRenderedPageBreak/>
        <w:t xml:space="preserve">Some standard performance indicators identified by the </w:t>
      </w:r>
      <w:r w:rsidR="006522B2" w:rsidRPr="003F21AB">
        <w:rPr>
          <w:rFonts w:ascii="Cambria" w:hAnsi="Cambria"/>
          <w:color w:val="000000"/>
        </w:rPr>
        <w:t>Council</w:t>
      </w:r>
      <w:r w:rsidRPr="003F21AB">
        <w:rPr>
          <w:rFonts w:ascii="Cambria" w:hAnsi="Cambria"/>
          <w:color w:val="000000"/>
        </w:rPr>
        <w:t xml:space="preserve"> are</w:t>
      </w:r>
      <w:r w:rsidRPr="003F21AB">
        <w:rPr>
          <w:rFonts w:ascii="Cambria" w:hAnsi="Cambria"/>
        </w:rPr>
        <w:t xml:space="preserve"> already included on the </w:t>
      </w:r>
      <w:r w:rsidR="003312C0" w:rsidRPr="003F21AB">
        <w:rPr>
          <w:rFonts w:ascii="Cambria" w:hAnsi="Cambria"/>
        </w:rPr>
        <w:t>WIC</w:t>
      </w:r>
      <w:r w:rsidRPr="003F21AB">
        <w:rPr>
          <w:rFonts w:ascii="Cambria" w:hAnsi="Cambria"/>
        </w:rPr>
        <w:t xml:space="preserve">-3 spreadsheet and should be included in the agency’s operational plan if that is submitted.  The agency should submit any of these that are applicable and should add any other performance measures that the agency deems useful in evaluating its program(s).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Cambria" w:hAnsi="Cambria"/>
        </w:rPr>
      </w:pPr>
      <w:r w:rsidRPr="003F21AB">
        <w:rPr>
          <w:rFonts w:ascii="Cambria" w:hAnsi="Cambria"/>
          <w:u w:val="single"/>
        </w:rPr>
        <w:t>Common Core Performance Indicators</w:t>
      </w:r>
      <w:r w:rsidRPr="003F21AB">
        <w:rPr>
          <w:rFonts w:ascii="Cambria" w:hAnsi="Cambria"/>
        </w:rPr>
        <w:t xml:space="preserve">:   These are the performance indicators that the </w:t>
      </w:r>
      <w:r w:rsidR="006522B2" w:rsidRPr="003F21AB">
        <w:rPr>
          <w:rFonts w:ascii="Cambria" w:hAnsi="Cambria"/>
          <w:color w:val="000000"/>
        </w:rPr>
        <w:t xml:space="preserve">Council </w:t>
      </w:r>
      <w:r w:rsidRPr="003F21AB">
        <w:rPr>
          <w:rFonts w:ascii="Cambria" w:hAnsi="Cambria"/>
          <w:color w:val="000000"/>
        </w:rPr>
        <w:t>w</w:t>
      </w:r>
      <w:r w:rsidRPr="003F21AB">
        <w:rPr>
          <w:rFonts w:ascii="Cambria" w:hAnsi="Cambria"/>
        </w:rPr>
        <w:t xml:space="preserve">ould like to see for every program, where applicable.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Cambria" w:hAnsi="Cambria"/>
        </w:rPr>
      </w:pPr>
      <w:r w:rsidRPr="003F21AB">
        <w:rPr>
          <w:rFonts w:ascii="Cambria" w:hAnsi="Cambria"/>
          <w:u w:val="single"/>
        </w:rPr>
        <w:t>Number of participants:</w:t>
      </w:r>
      <w:r w:rsidRPr="003F21AB">
        <w:rPr>
          <w:rFonts w:ascii="Cambria" w:hAnsi="Cambria"/>
        </w:rPr>
        <w:t xml:space="preserve">    The unduplicated count of every person who was enrolled in the program at some point during the year, regardless of the amount of time enrolled.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r w:rsidRPr="003F21AB">
        <w:rPr>
          <w:rFonts w:ascii="Cambria" w:hAnsi="Cambria"/>
        </w:rPr>
        <w:tab/>
      </w:r>
      <w:r w:rsidRPr="003F21AB">
        <w:rPr>
          <w:rFonts w:ascii="Cambria" w:hAnsi="Cambria"/>
          <w:u w:val="single"/>
        </w:rPr>
        <w:t>Cost per participant:</w:t>
      </w:r>
      <w:r w:rsidRPr="003F21AB">
        <w:rPr>
          <w:rFonts w:ascii="Cambria" w:hAnsi="Cambria"/>
        </w:rPr>
        <w:tab/>
        <w:t xml:space="preserve">Expenditures divided by participants.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Cambria" w:hAnsi="Cambria"/>
        </w:rPr>
      </w:pPr>
      <w:r w:rsidRPr="003F21AB">
        <w:rPr>
          <w:rFonts w:ascii="Cambria" w:hAnsi="Cambria"/>
          <w:u w:val="single"/>
        </w:rPr>
        <w:t>Cost per completer:</w:t>
      </w:r>
      <w:r w:rsidRPr="003F21AB">
        <w:rPr>
          <w:rFonts w:ascii="Cambria" w:hAnsi="Cambria"/>
        </w:rPr>
        <w:t xml:space="preserve">   Expenditures divided by the number of students or clients who exited the program during the year after meeting program requirements for completion.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u w:val="single"/>
        </w:rPr>
      </w:pPr>
    </w:p>
    <w:p w:rsidR="00D47F9F" w:rsidRPr="003F21AB"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Cambria" w:hAnsi="Cambria"/>
        </w:rPr>
      </w:pPr>
      <w:r w:rsidRPr="003F21AB">
        <w:rPr>
          <w:rFonts w:ascii="Cambria" w:hAnsi="Cambria"/>
          <w:u w:val="single"/>
        </w:rPr>
        <w:t>Completion rate:</w:t>
      </w:r>
      <w:r w:rsidRPr="003F21AB">
        <w:rPr>
          <w:rFonts w:ascii="Cambria" w:hAnsi="Cambria"/>
        </w:rPr>
        <w:t xml:space="preserve">   The number of program completers divided by the number of students or clients who exited the program.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u w:val="single"/>
        </w:rPr>
      </w:pPr>
    </w:p>
    <w:p w:rsidR="00D47F9F" w:rsidRPr="003F21AB"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Cambria" w:hAnsi="Cambria"/>
        </w:rPr>
      </w:pPr>
      <w:r w:rsidRPr="003F21AB">
        <w:rPr>
          <w:rFonts w:ascii="Cambria" w:hAnsi="Cambria"/>
          <w:u w:val="single"/>
        </w:rPr>
        <w:t>Placement rate:</w:t>
      </w:r>
      <w:r w:rsidRPr="003F21AB">
        <w:rPr>
          <w:rFonts w:ascii="Cambria" w:hAnsi="Cambria"/>
        </w:rPr>
        <w:t xml:space="preserve">  The number of students or clients who exited the program and found employment divided by the total number who exited the program.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Cambria" w:hAnsi="Cambria"/>
        </w:rPr>
      </w:pPr>
      <w:r w:rsidRPr="003F21AB">
        <w:rPr>
          <w:rFonts w:ascii="Cambria" w:hAnsi="Cambria"/>
          <w:u w:val="single"/>
        </w:rPr>
        <w:t>Supplementary Data:</w:t>
      </w:r>
      <w:r w:rsidRPr="003F21AB">
        <w:rPr>
          <w:rFonts w:ascii="Cambria" w:hAnsi="Cambria"/>
        </w:rPr>
        <w:t xml:space="preserve">  Provide data for any of the performance indicators that are listed that </w:t>
      </w:r>
      <w:r w:rsidR="0021367D" w:rsidRPr="003F21AB">
        <w:rPr>
          <w:rFonts w:ascii="Cambria" w:hAnsi="Cambria"/>
        </w:rPr>
        <w:t>are applicable</w:t>
      </w:r>
      <w:r w:rsidRPr="003F21AB">
        <w:rPr>
          <w:rFonts w:ascii="Cambria" w:hAnsi="Cambria"/>
        </w:rPr>
        <w:t xml:space="preserve"> to the program and add any other data that is useful for program evaluation.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Cambria" w:hAnsi="Cambria"/>
        </w:rPr>
      </w:pPr>
      <w:r w:rsidRPr="003F21AB">
        <w:rPr>
          <w:rFonts w:ascii="Cambria" w:hAnsi="Cambria"/>
          <w:u w:val="single"/>
        </w:rPr>
        <w:t>Number of job placements:</w:t>
      </w:r>
      <w:r w:rsidRPr="003F21AB">
        <w:rPr>
          <w:rFonts w:ascii="Cambria" w:hAnsi="Cambria"/>
        </w:rPr>
        <w:t xml:space="preserve">  The number of students/clients who exited the program and found employment in an occupation related to the training they received.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rFonts w:ascii="Cambria" w:hAnsi="Cambria"/>
        </w:rPr>
      </w:pPr>
      <w:r w:rsidRPr="003F21AB">
        <w:rPr>
          <w:rFonts w:ascii="Cambria" w:hAnsi="Cambria"/>
          <w:u w:val="single"/>
        </w:rPr>
        <w:t>Number of continuing education placements</w:t>
      </w:r>
      <w:r w:rsidRPr="003F21AB">
        <w:rPr>
          <w:rFonts w:ascii="Cambria" w:hAnsi="Cambria"/>
        </w:rPr>
        <w:t xml:space="preserve">:  The number of students/clients who exited the program and continued their education and training in another education or training program.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rPr>
          <w:rFonts w:ascii="Cambria" w:hAnsi="Cambria"/>
        </w:rPr>
      </w:pPr>
      <w:r w:rsidRPr="003F21AB">
        <w:rPr>
          <w:rFonts w:ascii="Cambria" w:hAnsi="Cambria"/>
        </w:rPr>
        <w:t>The remainder of the form is self-explanatory.</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rPr>
      </w:pPr>
    </w:p>
    <w:p w:rsidR="00D47F9F" w:rsidRPr="003F21AB" w:rsidRDefault="00D47F9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720"/>
        <w:rPr>
          <w:rFonts w:ascii="Cambria" w:hAnsi="Cambria"/>
        </w:rPr>
      </w:pPr>
    </w:p>
    <w:p w:rsidR="00561BA3" w:rsidRDefault="00561BA3"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rPr>
      </w:pPr>
    </w:p>
    <w:p w:rsidR="00561BA3" w:rsidRDefault="00561BA3"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rPr>
      </w:pPr>
    </w:p>
    <w:p w:rsidR="00561BA3" w:rsidRDefault="00561BA3"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rPr>
      </w:pPr>
    </w:p>
    <w:p w:rsidR="00561BA3" w:rsidRDefault="00561BA3"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rPr>
      </w:pPr>
    </w:p>
    <w:p w:rsidR="00561BA3" w:rsidRDefault="00561BA3"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rPr>
      </w:pPr>
    </w:p>
    <w:p w:rsidR="00561BA3" w:rsidRDefault="00561BA3"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rPr>
      </w:pPr>
    </w:p>
    <w:p w:rsidR="00561BA3" w:rsidRDefault="00561BA3"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rPr>
      </w:pPr>
    </w:p>
    <w:p w:rsidR="00561BA3" w:rsidRDefault="00561BA3"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rPr>
      </w:pPr>
    </w:p>
    <w:p w:rsidR="00561BA3" w:rsidRDefault="00561BA3"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rPr>
      </w:pPr>
    </w:p>
    <w:p w:rsidR="00561BA3" w:rsidRDefault="00561BA3"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rPr>
      </w:pPr>
    </w:p>
    <w:p w:rsidR="00561BA3" w:rsidRDefault="00561BA3"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rPr>
      </w:pPr>
    </w:p>
    <w:p w:rsidR="00D47F9F" w:rsidRPr="003F21AB" w:rsidRDefault="00FA6D1F" w:rsidP="00F768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center"/>
        <w:rPr>
          <w:rFonts w:ascii="Cambria" w:hAnsi="Cambria"/>
          <w:b/>
        </w:rPr>
      </w:pPr>
      <w:r w:rsidRPr="003F21AB">
        <w:rPr>
          <w:rFonts w:ascii="Cambria" w:hAnsi="Cambria"/>
          <w:b/>
        </w:rPr>
        <w:t>APPENDIX A</w:t>
      </w:r>
    </w:p>
    <w:p w:rsidR="00D47F9F" w:rsidRPr="003F21AB" w:rsidRDefault="00D47F9F" w:rsidP="00F768A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Cambria" w:hAnsi="Cambria"/>
          <w:b/>
          <w:sz w:val="23"/>
        </w:rPr>
      </w:pPr>
      <w:r w:rsidRPr="003F21AB">
        <w:rPr>
          <w:rFonts w:ascii="Cambria" w:hAnsi="Cambria"/>
          <w:b/>
          <w:sz w:val="23"/>
        </w:rPr>
        <w:t xml:space="preserve">Agencies Required To Submit </w:t>
      </w:r>
      <w:r w:rsidR="00EC51B0" w:rsidRPr="003F21AB">
        <w:rPr>
          <w:rFonts w:ascii="Cambria" w:hAnsi="Cambria"/>
          <w:b/>
          <w:sz w:val="23"/>
        </w:rPr>
        <w:t>a</w:t>
      </w:r>
      <w:r w:rsidRPr="003F21AB">
        <w:rPr>
          <w:rFonts w:ascii="Cambria" w:hAnsi="Cambria"/>
          <w:b/>
          <w:sz w:val="23"/>
        </w:rPr>
        <w:t xml:space="preserve"> Workforce Development Budget Request</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u w:val="single"/>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sz w:val="23"/>
        </w:rPr>
      </w:pPr>
      <w:r w:rsidRPr="003F21AB">
        <w:rPr>
          <w:rFonts w:ascii="Cambria" w:hAnsi="Cambria"/>
          <w:b/>
          <w:sz w:val="23"/>
          <w:u w:val="single"/>
        </w:rPr>
        <w:t>Executive Department</w:t>
      </w:r>
      <w:r w:rsidRPr="003F21AB">
        <w:rPr>
          <w:rFonts w:ascii="Cambria" w:hAnsi="Cambria"/>
          <w:b/>
          <w:sz w:val="23"/>
        </w:rPr>
        <w:tab/>
      </w:r>
      <w:r w:rsidRPr="003F21AB">
        <w:rPr>
          <w:rFonts w:ascii="Cambria" w:hAnsi="Cambria"/>
          <w:b/>
          <w:sz w:val="23"/>
        </w:rPr>
        <w:tab/>
      </w:r>
      <w:r w:rsidRPr="003F21AB">
        <w:rPr>
          <w:rFonts w:ascii="Cambria" w:hAnsi="Cambria"/>
          <w:b/>
          <w:sz w:val="23"/>
        </w:rPr>
        <w:tab/>
      </w:r>
      <w:r w:rsidRPr="003F21AB">
        <w:rPr>
          <w:rFonts w:ascii="Cambria" w:hAnsi="Cambria"/>
          <w:b/>
          <w:sz w:val="23"/>
        </w:rPr>
        <w:tab/>
      </w:r>
      <w:r w:rsidRPr="003F21AB">
        <w:rPr>
          <w:rFonts w:ascii="Cambria" w:hAnsi="Cambria"/>
          <w:b/>
          <w:sz w:val="23"/>
        </w:rPr>
        <w:tab/>
      </w:r>
      <w:r w:rsidRPr="003F21AB">
        <w:rPr>
          <w:rFonts w:ascii="Cambria" w:hAnsi="Cambria"/>
          <w:b/>
          <w:sz w:val="23"/>
        </w:rPr>
        <w:tab/>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Office of Elderly Affairs</w:t>
      </w:r>
      <w:r w:rsidRPr="003F21AB">
        <w:rPr>
          <w:rFonts w:ascii="Cambria" w:hAnsi="Cambria"/>
          <w:sz w:val="23"/>
        </w:rPr>
        <w:tab/>
      </w:r>
      <w:r w:rsidRPr="003F21AB">
        <w:rPr>
          <w:rFonts w:ascii="Cambria" w:hAnsi="Cambria"/>
          <w:sz w:val="23"/>
        </w:rPr>
        <w:tab/>
      </w:r>
      <w:r w:rsidRPr="003F21AB">
        <w:rPr>
          <w:rFonts w:ascii="Cambria" w:hAnsi="Cambria"/>
          <w:sz w:val="23"/>
        </w:rPr>
        <w:tab/>
      </w:r>
      <w:r w:rsidRPr="003F21AB">
        <w:rPr>
          <w:rFonts w:ascii="Cambria" w:hAnsi="Cambria"/>
          <w:sz w:val="23"/>
        </w:rPr>
        <w:tab/>
      </w:r>
      <w:r w:rsidRPr="003F21AB">
        <w:rPr>
          <w:rFonts w:ascii="Cambria" w:hAnsi="Cambria"/>
          <w:sz w:val="23"/>
        </w:rPr>
        <w:tab/>
      </w:r>
      <w:r w:rsidRPr="003F21AB">
        <w:rPr>
          <w:rFonts w:ascii="Cambria" w:hAnsi="Cambria"/>
          <w:sz w:val="23"/>
        </w:rPr>
        <w:tab/>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Department of Military Affairs</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sz w:val="23"/>
        </w:rPr>
      </w:pPr>
      <w:r w:rsidRPr="003F21AB">
        <w:rPr>
          <w:rFonts w:ascii="Cambria" w:hAnsi="Cambria"/>
          <w:b/>
          <w:sz w:val="23"/>
          <w:u w:val="single"/>
        </w:rPr>
        <w:t>Department of Education</w:t>
      </w:r>
      <w:r w:rsidRPr="003F21AB">
        <w:rPr>
          <w:rFonts w:ascii="Cambria" w:hAnsi="Cambria"/>
          <w:b/>
          <w:sz w:val="23"/>
        </w:rPr>
        <w:tab/>
      </w:r>
      <w:r w:rsidRPr="003F21AB">
        <w:rPr>
          <w:rFonts w:ascii="Cambria" w:hAnsi="Cambria"/>
          <w:b/>
          <w:sz w:val="23"/>
        </w:rPr>
        <w:tab/>
      </w:r>
      <w:r w:rsidRPr="003F21AB">
        <w:rPr>
          <w:rFonts w:ascii="Cambria" w:hAnsi="Cambria"/>
          <w:b/>
          <w:sz w:val="23"/>
        </w:rPr>
        <w:tab/>
      </w:r>
      <w:r w:rsidRPr="003F21AB">
        <w:rPr>
          <w:rFonts w:ascii="Cambria" w:hAnsi="Cambria"/>
          <w:b/>
          <w:sz w:val="23"/>
        </w:rPr>
        <w:tab/>
      </w:r>
      <w:r w:rsidRPr="003F21AB">
        <w:rPr>
          <w:rFonts w:ascii="Cambria" w:hAnsi="Cambria"/>
          <w:b/>
          <w:sz w:val="23"/>
        </w:rPr>
        <w:tab/>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State Activities:</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 xml:space="preserve">     Office of School/Community Supp</w:t>
      </w:r>
      <w:r w:rsidR="008C69C7" w:rsidRPr="003F21AB">
        <w:rPr>
          <w:rFonts w:ascii="Cambria" w:hAnsi="Cambria"/>
          <w:sz w:val="23"/>
        </w:rPr>
        <w:t xml:space="preserve">ort - </w:t>
      </w:r>
      <w:r w:rsidRPr="003F21AB">
        <w:rPr>
          <w:rFonts w:ascii="Cambria" w:hAnsi="Cambria"/>
          <w:sz w:val="23"/>
        </w:rPr>
        <w:t xml:space="preserve">Workforce Development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 xml:space="preserve">     Office of Student and School Performance - Workforce Development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 xml:space="preserve">Subgrantee Assistance:  </w:t>
      </w:r>
      <w:r w:rsidRPr="003F21AB">
        <w:rPr>
          <w:rFonts w:ascii="Cambria" w:hAnsi="Cambria"/>
          <w:sz w:val="23"/>
        </w:rPr>
        <w:tab/>
      </w:r>
      <w:r w:rsidRPr="003F21AB">
        <w:rPr>
          <w:rFonts w:ascii="Cambria" w:hAnsi="Cambria"/>
          <w:sz w:val="23"/>
        </w:rPr>
        <w:tab/>
      </w:r>
      <w:r w:rsidRPr="003F21AB">
        <w:rPr>
          <w:rFonts w:ascii="Cambria" w:hAnsi="Cambria"/>
          <w:sz w:val="23"/>
        </w:rPr>
        <w:tab/>
      </w:r>
      <w:r w:rsidRPr="003F21AB">
        <w:rPr>
          <w:rFonts w:ascii="Cambria" w:hAnsi="Cambria"/>
          <w:sz w:val="23"/>
        </w:rPr>
        <w:tab/>
      </w:r>
    </w:p>
    <w:p w:rsidR="00D47F9F" w:rsidRPr="003F21AB" w:rsidRDefault="00D47F9F">
      <w:pPr>
        <w:pStyle w:val="WP9Heading2"/>
        <w:keepLines/>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val="0"/>
        </w:rPr>
      </w:pPr>
      <w:r w:rsidRPr="003F21AB">
        <w:rPr>
          <w:rFonts w:ascii="Cambria" w:hAnsi="Cambria"/>
          <w:b w:val="0"/>
          <w:sz w:val="23"/>
        </w:rPr>
        <w:t xml:space="preserve">     School Accountability and Improvement - Secondary Vocational Education/IAT Activity</w:t>
      </w:r>
      <w:r w:rsidRPr="003F21AB">
        <w:rPr>
          <w:rFonts w:ascii="Cambria" w:hAnsi="Cambria"/>
        </w:rPr>
        <w:fldChar w:fldCharType="begin"/>
      </w:r>
      <w:r w:rsidRPr="003F21AB">
        <w:rPr>
          <w:rFonts w:ascii="Cambria" w:hAnsi="Cambria"/>
          <w:b w:val="0"/>
          <w:sz w:val="23"/>
        </w:rPr>
        <w:instrText xml:space="preserve"> TC \l2 "</w:instrText>
      </w:r>
      <w:r w:rsidRPr="003F21AB">
        <w:rPr>
          <w:rFonts w:ascii="Cambria" w:hAnsi="Cambria"/>
        </w:rPr>
        <w:fldChar w:fldCharType="end"/>
      </w:r>
    </w:p>
    <w:p w:rsidR="00D47F9F" w:rsidRPr="003F21AB" w:rsidRDefault="008C69C7" w:rsidP="008C69C7">
      <w:pPr>
        <w:keepLines/>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 xml:space="preserve">     </w:t>
      </w:r>
      <w:r w:rsidR="00D47F9F" w:rsidRPr="003F21AB">
        <w:rPr>
          <w:rFonts w:ascii="Cambria" w:hAnsi="Cambria"/>
          <w:sz w:val="23"/>
        </w:rPr>
        <w:tab/>
      </w:r>
    </w:p>
    <w:p w:rsidR="00D47F9F" w:rsidRPr="003F21AB" w:rsidRDefault="006522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color w:val="000000"/>
          <w:sz w:val="23"/>
        </w:rPr>
      </w:pPr>
      <w:r w:rsidRPr="003F21AB">
        <w:rPr>
          <w:rFonts w:ascii="Cambria" w:hAnsi="Cambria"/>
          <w:b/>
          <w:color w:val="000000"/>
          <w:sz w:val="23"/>
          <w:u w:val="single"/>
        </w:rPr>
        <w:t>Louisiana Workforce Commission</w:t>
      </w:r>
      <w:r w:rsidRPr="003F21AB">
        <w:rPr>
          <w:rFonts w:ascii="Cambria" w:hAnsi="Cambria"/>
          <w:b/>
          <w:color w:val="000000"/>
          <w:sz w:val="23"/>
        </w:rPr>
        <w:t xml:space="preserve"> </w:t>
      </w:r>
      <w:r w:rsidR="00D47F9F" w:rsidRPr="003F21AB">
        <w:rPr>
          <w:rFonts w:ascii="Cambria" w:hAnsi="Cambria"/>
          <w:b/>
          <w:color w:val="000000"/>
          <w:sz w:val="23"/>
        </w:rPr>
        <w:tab/>
      </w:r>
      <w:r w:rsidR="00D47F9F" w:rsidRPr="003F21AB">
        <w:rPr>
          <w:rFonts w:ascii="Cambria" w:hAnsi="Cambria"/>
          <w:b/>
          <w:color w:val="000000"/>
          <w:sz w:val="23"/>
        </w:rPr>
        <w:tab/>
      </w:r>
      <w:r w:rsidR="00D47F9F" w:rsidRPr="003F21AB">
        <w:rPr>
          <w:rFonts w:ascii="Cambria" w:hAnsi="Cambria"/>
          <w:b/>
          <w:color w:val="000000"/>
          <w:sz w:val="23"/>
        </w:rPr>
        <w:tab/>
      </w:r>
      <w:r w:rsidR="00D47F9F" w:rsidRPr="003F21AB">
        <w:rPr>
          <w:rFonts w:ascii="Cambria" w:hAnsi="Cambria"/>
          <w:b/>
          <w:color w:val="000000"/>
          <w:sz w:val="23"/>
        </w:rPr>
        <w:tab/>
      </w:r>
      <w:r w:rsidR="00D47F9F" w:rsidRPr="003F21AB">
        <w:rPr>
          <w:rFonts w:ascii="Cambria" w:hAnsi="Cambria"/>
          <w:b/>
          <w:color w:val="000000"/>
          <w:sz w:val="23"/>
        </w:rPr>
        <w:tab/>
      </w:r>
      <w:r w:rsidR="00D47F9F" w:rsidRPr="003F21AB">
        <w:rPr>
          <w:rFonts w:ascii="Cambria" w:hAnsi="Cambria"/>
          <w:b/>
          <w:color w:val="000000"/>
          <w:sz w:val="23"/>
        </w:rPr>
        <w:tab/>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Office of Workforce Development:</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ab/>
        <w:t>Occupational Information System Program</w:t>
      </w:r>
      <w:r w:rsidRPr="003F21AB">
        <w:rPr>
          <w:rFonts w:ascii="Cambria" w:hAnsi="Cambria"/>
          <w:sz w:val="23"/>
        </w:rPr>
        <w:tab/>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ab/>
        <w:t>Job Training and Placement Program</w:t>
      </w:r>
      <w:r w:rsidR="006B2BFF" w:rsidRPr="003F21AB">
        <w:rPr>
          <w:rFonts w:ascii="Cambria" w:hAnsi="Cambria"/>
          <w:sz w:val="23"/>
        </w:rPr>
        <w:t>s</w:t>
      </w:r>
      <w:r w:rsidRPr="003F21AB">
        <w:rPr>
          <w:rFonts w:ascii="Cambria" w:hAnsi="Cambria"/>
          <w:sz w:val="23"/>
        </w:rPr>
        <w:t xml:space="preserve"> (includes funding for the following activities): </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ab/>
      </w:r>
      <w:r w:rsidRPr="003F21AB">
        <w:rPr>
          <w:rFonts w:ascii="Cambria" w:hAnsi="Cambria"/>
          <w:sz w:val="23"/>
        </w:rPr>
        <w:tab/>
        <w:t>WIA Title I   (Adult, Dislocated Workers, and Youth Programs)</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ab/>
      </w:r>
      <w:r w:rsidRPr="003F21AB">
        <w:rPr>
          <w:rFonts w:ascii="Cambria" w:hAnsi="Cambria"/>
          <w:sz w:val="23"/>
        </w:rPr>
        <w:tab/>
        <w:t xml:space="preserve">WIA Title </w:t>
      </w:r>
      <w:proofErr w:type="gramStart"/>
      <w:r w:rsidRPr="003F21AB">
        <w:rPr>
          <w:rFonts w:ascii="Cambria" w:hAnsi="Cambria"/>
          <w:sz w:val="23"/>
        </w:rPr>
        <w:t>II  (</w:t>
      </w:r>
      <w:proofErr w:type="gramEnd"/>
      <w:r w:rsidRPr="003F21AB">
        <w:rPr>
          <w:rFonts w:ascii="Cambria" w:hAnsi="Cambria"/>
          <w:sz w:val="23"/>
        </w:rPr>
        <w:t>Employment Services - Wagner-Peyser, Veterans, etc.)</w:t>
      </w:r>
      <w:r w:rsidRPr="003F21AB">
        <w:rPr>
          <w:rFonts w:ascii="Cambria" w:hAnsi="Cambria"/>
          <w:sz w:val="23"/>
        </w:rPr>
        <w:tab/>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ab/>
      </w:r>
      <w:r w:rsidRPr="003F21AB">
        <w:rPr>
          <w:rFonts w:ascii="Cambria" w:hAnsi="Cambria"/>
          <w:sz w:val="23"/>
        </w:rPr>
        <w:tab/>
        <w:t>Incumbent Worker Training Program (Workforce Development &amp; Training Account)</w:t>
      </w:r>
    </w:p>
    <w:p w:rsidR="008C69C7" w:rsidRPr="003F21AB" w:rsidRDefault="008C69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 xml:space="preserve">                         Adult Education &amp; Training</w:t>
      </w:r>
    </w:p>
    <w:p w:rsidR="008C69C7" w:rsidRPr="003F21AB" w:rsidRDefault="008C69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 xml:space="preserve">                         Louisiana Rehabilitation Services</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 xml:space="preserve"> </w:t>
      </w:r>
      <w:r w:rsidRPr="003F21AB">
        <w:rPr>
          <w:rFonts w:ascii="Cambria" w:hAnsi="Cambria"/>
          <w:sz w:val="23"/>
        </w:rPr>
        <w:tab/>
      </w:r>
    </w:p>
    <w:p w:rsidR="00D47F9F" w:rsidRPr="003F21AB" w:rsidRDefault="009E64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sz w:val="23"/>
        </w:rPr>
      </w:pPr>
      <w:r>
        <w:rPr>
          <w:rFonts w:ascii="Cambria" w:hAnsi="Cambria"/>
          <w:b/>
          <w:sz w:val="23"/>
          <w:u w:val="single"/>
        </w:rPr>
        <w:t>Louisiana</w:t>
      </w:r>
      <w:r w:rsidR="00D47F9F" w:rsidRPr="003F21AB">
        <w:rPr>
          <w:rFonts w:ascii="Cambria" w:hAnsi="Cambria"/>
          <w:b/>
          <w:sz w:val="23"/>
          <w:u w:val="single"/>
        </w:rPr>
        <w:t xml:space="preserve"> Economic Development</w:t>
      </w:r>
      <w:r w:rsidR="00D47F9F" w:rsidRPr="003F21AB">
        <w:rPr>
          <w:rFonts w:ascii="Cambria" w:hAnsi="Cambria"/>
          <w:b/>
          <w:sz w:val="23"/>
        </w:rPr>
        <w:t xml:space="preserve"> </w:t>
      </w:r>
      <w:r w:rsidR="00D47F9F" w:rsidRPr="003F21AB">
        <w:rPr>
          <w:rFonts w:ascii="Cambria" w:hAnsi="Cambria"/>
          <w:b/>
          <w:sz w:val="23"/>
        </w:rPr>
        <w:tab/>
      </w:r>
      <w:r w:rsidR="00D47F9F" w:rsidRPr="003F21AB">
        <w:rPr>
          <w:rFonts w:ascii="Cambria" w:hAnsi="Cambria"/>
          <w:b/>
          <w:sz w:val="23"/>
        </w:rPr>
        <w:tab/>
      </w:r>
      <w:r w:rsidR="00D47F9F" w:rsidRPr="003F21AB">
        <w:rPr>
          <w:rFonts w:ascii="Cambria" w:hAnsi="Cambria"/>
          <w:b/>
          <w:sz w:val="23"/>
        </w:rPr>
        <w:tab/>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Cs/>
          <w:sz w:val="23"/>
        </w:rPr>
      </w:pPr>
      <w:r w:rsidRPr="003F21AB">
        <w:rPr>
          <w:rFonts w:ascii="Cambria" w:hAnsi="Cambria"/>
          <w:bCs/>
          <w:sz w:val="23"/>
        </w:rPr>
        <w:t>Louisiana Economic Development Fund</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sz w:val="23"/>
          <w:u w:val="single"/>
        </w:rPr>
      </w:pP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sz w:val="23"/>
        </w:rPr>
      </w:pPr>
      <w:r w:rsidRPr="003F21AB">
        <w:rPr>
          <w:rFonts w:ascii="Cambria" w:hAnsi="Cambria"/>
          <w:b/>
          <w:sz w:val="23"/>
          <w:u w:val="single"/>
        </w:rPr>
        <w:t>Department of Corrections</w:t>
      </w:r>
      <w:r w:rsidRPr="003F21AB">
        <w:rPr>
          <w:rFonts w:ascii="Cambria" w:hAnsi="Cambria"/>
          <w:b/>
          <w:sz w:val="23"/>
        </w:rPr>
        <w:t xml:space="preserve"> </w:t>
      </w:r>
      <w:r w:rsidRPr="003F21AB">
        <w:rPr>
          <w:rFonts w:ascii="Cambria" w:hAnsi="Cambria"/>
          <w:b/>
          <w:sz w:val="23"/>
        </w:rPr>
        <w:tab/>
      </w:r>
      <w:r w:rsidRPr="003F21AB">
        <w:rPr>
          <w:rFonts w:ascii="Cambria" w:hAnsi="Cambria"/>
          <w:b/>
          <w:sz w:val="23"/>
        </w:rPr>
        <w:tab/>
      </w:r>
      <w:r w:rsidRPr="003F21AB">
        <w:rPr>
          <w:rFonts w:ascii="Cambria" w:hAnsi="Cambria"/>
          <w:b/>
          <w:sz w:val="23"/>
        </w:rPr>
        <w:tab/>
      </w:r>
      <w:r w:rsidRPr="003F21AB">
        <w:rPr>
          <w:rFonts w:ascii="Cambria" w:hAnsi="Cambria"/>
          <w:b/>
          <w:sz w:val="23"/>
        </w:rPr>
        <w:tab/>
      </w:r>
      <w:r w:rsidRPr="003F21AB">
        <w:rPr>
          <w:rFonts w:ascii="Cambria" w:hAnsi="Cambria"/>
          <w:b/>
          <w:sz w:val="23"/>
        </w:rPr>
        <w:tab/>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 xml:space="preserve">Rehabilitation Services and Probation and Parole </w:t>
      </w:r>
      <w:r w:rsidRPr="003F21AB">
        <w:rPr>
          <w:rFonts w:ascii="Cambria" w:hAnsi="Cambria"/>
          <w:sz w:val="23"/>
        </w:rPr>
        <w:tab/>
      </w:r>
      <w:r w:rsidRPr="003F21AB">
        <w:rPr>
          <w:rFonts w:ascii="Cambria" w:hAnsi="Cambria"/>
          <w:sz w:val="23"/>
        </w:rPr>
        <w:tab/>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p>
    <w:p w:rsidR="00D47F9F" w:rsidRPr="003F21AB" w:rsidRDefault="008C69C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sz w:val="23"/>
        </w:rPr>
      </w:pPr>
      <w:r w:rsidRPr="003F21AB">
        <w:rPr>
          <w:rFonts w:ascii="Cambria" w:hAnsi="Cambria"/>
          <w:b/>
          <w:sz w:val="23"/>
          <w:u w:val="single"/>
        </w:rPr>
        <w:t>Department of Children and Family Services</w:t>
      </w:r>
      <w:r w:rsidR="00D47F9F" w:rsidRPr="003F21AB">
        <w:rPr>
          <w:rFonts w:ascii="Cambria" w:hAnsi="Cambria"/>
          <w:b/>
          <w:sz w:val="23"/>
          <w:u w:val="single"/>
        </w:rPr>
        <w:t xml:space="preserve"> </w:t>
      </w:r>
      <w:r w:rsidR="00D47F9F" w:rsidRPr="003F21AB">
        <w:rPr>
          <w:rFonts w:ascii="Cambria" w:hAnsi="Cambria"/>
          <w:b/>
          <w:sz w:val="23"/>
        </w:rPr>
        <w:tab/>
      </w:r>
      <w:r w:rsidR="00D47F9F" w:rsidRPr="003F21AB">
        <w:rPr>
          <w:rFonts w:ascii="Cambria" w:hAnsi="Cambria"/>
          <w:b/>
          <w:sz w:val="23"/>
        </w:rPr>
        <w:tab/>
      </w:r>
      <w:r w:rsidR="00D47F9F" w:rsidRPr="003F21AB">
        <w:rPr>
          <w:rFonts w:ascii="Cambria" w:hAnsi="Cambria"/>
          <w:b/>
          <w:sz w:val="23"/>
        </w:rPr>
        <w:tab/>
      </w:r>
      <w:r w:rsidR="00D47F9F" w:rsidRPr="003F21AB">
        <w:rPr>
          <w:rFonts w:ascii="Cambria" w:hAnsi="Cambria"/>
          <w:b/>
          <w:sz w:val="23"/>
        </w:rPr>
        <w:tab/>
      </w:r>
      <w:r w:rsidR="00D47F9F" w:rsidRPr="003F21AB">
        <w:rPr>
          <w:rFonts w:ascii="Cambria" w:hAnsi="Cambria"/>
          <w:b/>
          <w:sz w:val="23"/>
        </w:rPr>
        <w:tab/>
      </w:r>
      <w:r w:rsidR="00D47F9F" w:rsidRPr="003F21AB">
        <w:rPr>
          <w:rFonts w:ascii="Cambria" w:hAnsi="Cambria"/>
          <w:b/>
          <w:sz w:val="23"/>
        </w:rPr>
        <w:tab/>
      </w:r>
      <w:r w:rsidR="00D47F9F" w:rsidRPr="003F21AB">
        <w:rPr>
          <w:rFonts w:ascii="Cambria" w:hAnsi="Cambria"/>
          <w:b/>
          <w:sz w:val="23"/>
        </w:rPr>
        <w:tab/>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STEP Program (TANF funding, previously called FindWork Program)</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LaJET (Food Stamp Training and Employment Program)</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 xml:space="preserve">Childcare and Development </w:t>
      </w:r>
      <w:r w:rsidR="002431D8" w:rsidRPr="003F21AB">
        <w:rPr>
          <w:rFonts w:ascii="Cambria" w:hAnsi="Cambria"/>
          <w:sz w:val="23"/>
        </w:rPr>
        <w:t>Fund -</w:t>
      </w:r>
      <w:r w:rsidRPr="003F21AB">
        <w:rPr>
          <w:rFonts w:ascii="Cambria" w:hAnsi="Cambria"/>
          <w:sz w:val="23"/>
        </w:rPr>
        <w:t xml:space="preserve"> Expenditures for STEP (previously FindWork) participants</w:t>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sz w:val="23"/>
        </w:rPr>
      </w:pPr>
      <w:r w:rsidRPr="003F21AB">
        <w:rPr>
          <w:rFonts w:ascii="Cambria" w:hAnsi="Cambria"/>
          <w:sz w:val="23"/>
        </w:rPr>
        <w:tab/>
      </w:r>
      <w:r w:rsidRPr="003F21AB">
        <w:rPr>
          <w:rFonts w:ascii="Cambria" w:hAnsi="Cambria"/>
          <w:sz w:val="23"/>
        </w:rPr>
        <w:tab/>
      </w:r>
      <w:r w:rsidRPr="003F21AB">
        <w:rPr>
          <w:rFonts w:ascii="Cambria" w:hAnsi="Cambria"/>
          <w:sz w:val="23"/>
        </w:rPr>
        <w:tab/>
      </w:r>
      <w:r w:rsidRPr="003F21AB">
        <w:rPr>
          <w:rFonts w:ascii="Cambria" w:hAnsi="Cambria"/>
          <w:sz w:val="23"/>
        </w:rPr>
        <w:tab/>
      </w:r>
      <w:r w:rsidRPr="003F21AB">
        <w:rPr>
          <w:rFonts w:ascii="Cambria" w:hAnsi="Cambria"/>
          <w:sz w:val="23"/>
        </w:rPr>
        <w:tab/>
      </w:r>
      <w:r w:rsidRPr="003F21AB">
        <w:rPr>
          <w:rFonts w:ascii="Cambria" w:hAnsi="Cambria"/>
          <w:sz w:val="23"/>
        </w:rPr>
        <w:tab/>
      </w:r>
    </w:p>
    <w:p w:rsidR="00D47F9F" w:rsidRPr="003F21AB" w:rsidRDefault="00D47F9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Cambria" w:hAnsi="Cambria"/>
          <w:b/>
          <w:sz w:val="23"/>
        </w:rPr>
      </w:pPr>
      <w:r w:rsidRPr="003F21AB">
        <w:rPr>
          <w:rFonts w:ascii="Cambria" w:hAnsi="Cambria"/>
          <w:b/>
          <w:sz w:val="23"/>
          <w:u w:val="single"/>
        </w:rPr>
        <w:t xml:space="preserve">Higher Education </w:t>
      </w:r>
    </w:p>
    <w:p w:rsidR="00D47F9F" w:rsidRPr="003F21AB" w:rsidRDefault="00D47F9F" w:rsidP="00C16DDB">
      <w:pPr>
        <w:pStyle w:val="BodyText3"/>
        <w:widowControl/>
        <w:jc w:val="both"/>
        <w:rPr>
          <w:rFonts w:ascii="Cambria" w:hAnsi="Cambria"/>
        </w:rPr>
      </w:pPr>
      <w:r w:rsidRPr="003F21AB">
        <w:rPr>
          <w:rFonts w:ascii="Cambria" w:hAnsi="Cambria"/>
        </w:rPr>
        <w:t xml:space="preserve">Workforce development programs include all education and training programs for which program completion is below the baccalaureate level, with the exception of associate degrees in registered nursing.  A workforce development budget request should be submitted by every institution that offers (1) associate degree and certificate programs; (2) continuing education courses that provide occupational skills development, and (3) customized occupational training.  Continuing education courses should be included even if they are totally financed by student fees.  </w:t>
      </w:r>
    </w:p>
    <w:p w:rsidR="00D47F9F" w:rsidRPr="003F21AB" w:rsidRDefault="00D47F9F" w:rsidP="00C16D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mbria" w:hAnsi="Cambria"/>
          <w:sz w:val="23"/>
        </w:rPr>
      </w:pPr>
    </w:p>
    <w:p w:rsidR="00D47F9F" w:rsidRPr="003F21AB" w:rsidRDefault="00C53207" w:rsidP="00C16DDB">
      <w:pPr>
        <w:pStyle w:val="WP9BodyText"/>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mbria" w:hAnsi="Cambria"/>
          <w:b w:val="0"/>
          <w:sz w:val="23"/>
          <w:szCs w:val="23"/>
        </w:rPr>
      </w:pPr>
      <w:r w:rsidRPr="003F21AB">
        <w:rPr>
          <w:rFonts w:ascii="Cambria" w:hAnsi="Cambria"/>
          <w:b w:val="0"/>
          <w:sz w:val="23"/>
          <w:szCs w:val="23"/>
        </w:rPr>
        <w:t xml:space="preserve">Institutions in the LCTCS should submit their total unrestricted operational budget as all of their expenditures are considered to be workforce development.  Schools in the LSU, Southern, and UL systems </w:t>
      </w:r>
      <w:r w:rsidR="00D47F9F" w:rsidRPr="003F21AB">
        <w:rPr>
          <w:rFonts w:ascii="Cambria" w:hAnsi="Cambria"/>
          <w:b w:val="0"/>
          <w:sz w:val="23"/>
          <w:szCs w:val="23"/>
        </w:rPr>
        <w:t>have relatively small workforce development allocations and are required to provide only the direct costs for the</w:t>
      </w:r>
      <w:r w:rsidR="006B2BFF" w:rsidRPr="003F21AB">
        <w:rPr>
          <w:rFonts w:ascii="Cambria" w:hAnsi="Cambria"/>
          <w:b w:val="0"/>
          <w:sz w:val="23"/>
          <w:szCs w:val="23"/>
        </w:rPr>
        <w:t xml:space="preserve">ir </w:t>
      </w:r>
      <w:r w:rsidR="00D47F9F" w:rsidRPr="003F21AB">
        <w:rPr>
          <w:rFonts w:ascii="Cambria" w:hAnsi="Cambria"/>
          <w:b w:val="0"/>
          <w:sz w:val="23"/>
          <w:szCs w:val="23"/>
        </w:rPr>
        <w:t xml:space="preserve">workforce development services </w:t>
      </w:r>
      <w:r w:rsidRPr="003F21AB">
        <w:rPr>
          <w:rFonts w:ascii="Cambria" w:hAnsi="Cambria"/>
          <w:b w:val="0"/>
          <w:sz w:val="23"/>
          <w:szCs w:val="23"/>
        </w:rPr>
        <w:t xml:space="preserve">on the </w:t>
      </w:r>
      <w:r w:rsidR="003312C0" w:rsidRPr="003F21AB">
        <w:rPr>
          <w:rFonts w:ascii="Cambria" w:hAnsi="Cambria"/>
          <w:b w:val="0"/>
          <w:sz w:val="23"/>
          <w:szCs w:val="23"/>
        </w:rPr>
        <w:t>WIC</w:t>
      </w:r>
      <w:r w:rsidRPr="003F21AB">
        <w:rPr>
          <w:rFonts w:ascii="Cambria" w:hAnsi="Cambria"/>
          <w:b w:val="0"/>
          <w:sz w:val="23"/>
          <w:szCs w:val="23"/>
        </w:rPr>
        <w:t xml:space="preserve">-2 Form </w:t>
      </w:r>
      <w:r w:rsidR="00D47F9F" w:rsidRPr="003F21AB">
        <w:rPr>
          <w:rFonts w:ascii="Cambria" w:hAnsi="Cambria"/>
          <w:b w:val="0"/>
          <w:sz w:val="23"/>
          <w:szCs w:val="23"/>
        </w:rPr>
        <w:t xml:space="preserve">(i.e., </w:t>
      </w:r>
      <w:r w:rsidR="006B2BFF" w:rsidRPr="003F21AB">
        <w:rPr>
          <w:rFonts w:ascii="Cambria" w:hAnsi="Cambria"/>
          <w:b w:val="0"/>
          <w:sz w:val="23"/>
          <w:szCs w:val="23"/>
        </w:rPr>
        <w:t>th</w:t>
      </w:r>
      <w:r w:rsidR="0050706B" w:rsidRPr="003F21AB">
        <w:rPr>
          <w:rFonts w:ascii="Cambria" w:hAnsi="Cambria"/>
          <w:b w:val="0"/>
          <w:sz w:val="23"/>
          <w:szCs w:val="23"/>
        </w:rPr>
        <w:t xml:space="preserve">ose </w:t>
      </w:r>
      <w:r w:rsidRPr="003F21AB">
        <w:rPr>
          <w:rFonts w:ascii="Cambria" w:hAnsi="Cambria"/>
          <w:b w:val="0"/>
          <w:sz w:val="23"/>
          <w:szCs w:val="23"/>
        </w:rPr>
        <w:t xml:space="preserve">costs that are </w:t>
      </w:r>
      <w:r w:rsidR="0050706B" w:rsidRPr="003F21AB">
        <w:rPr>
          <w:rFonts w:ascii="Cambria" w:hAnsi="Cambria"/>
          <w:b w:val="0"/>
          <w:sz w:val="23"/>
          <w:szCs w:val="23"/>
        </w:rPr>
        <w:t>included in the</w:t>
      </w:r>
      <w:r w:rsidRPr="003F21AB">
        <w:rPr>
          <w:rFonts w:ascii="Cambria" w:hAnsi="Cambria"/>
          <w:b w:val="0"/>
          <w:sz w:val="23"/>
          <w:szCs w:val="23"/>
        </w:rPr>
        <w:t xml:space="preserve">ir </w:t>
      </w:r>
      <w:r w:rsidR="006B2BFF" w:rsidRPr="003F21AB">
        <w:rPr>
          <w:rFonts w:ascii="Cambria" w:hAnsi="Cambria"/>
          <w:b w:val="0"/>
          <w:sz w:val="23"/>
          <w:szCs w:val="23"/>
        </w:rPr>
        <w:t xml:space="preserve">departmental </w:t>
      </w:r>
      <w:r w:rsidR="0050706B" w:rsidRPr="003F21AB">
        <w:rPr>
          <w:rFonts w:ascii="Cambria" w:hAnsi="Cambria"/>
          <w:b w:val="0"/>
          <w:sz w:val="23"/>
          <w:szCs w:val="23"/>
        </w:rPr>
        <w:t>program budgets</w:t>
      </w:r>
      <w:r w:rsidRPr="003F21AB">
        <w:rPr>
          <w:rFonts w:ascii="Cambria" w:hAnsi="Cambria"/>
          <w:b w:val="0"/>
          <w:sz w:val="23"/>
          <w:szCs w:val="23"/>
        </w:rPr>
        <w:t xml:space="preserve"> as reported to the BOR</w:t>
      </w:r>
      <w:r w:rsidR="006B2BFF" w:rsidRPr="003F21AB">
        <w:rPr>
          <w:rFonts w:ascii="Cambria" w:hAnsi="Cambria"/>
          <w:b w:val="0"/>
          <w:sz w:val="23"/>
          <w:szCs w:val="23"/>
        </w:rPr>
        <w:t xml:space="preserve">), and should not include </w:t>
      </w:r>
      <w:r w:rsidRPr="003F21AB">
        <w:rPr>
          <w:rFonts w:ascii="Cambria" w:hAnsi="Cambria"/>
          <w:b w:val="0"/>
          <w:sz w:val="23"/>
          <w:szCs w:val="23"/>
        </w:rPr>
        <w:t xml:space="preserve">costs from support categories like </w:t>
      </w:r>
      <w:r w:rsidR="0050706B" w:rsidRPr="003F21AB">
        <w:rPr>
          <w:rFonts w:ascii="Cambria" w:hAnsi="Cambria"/>
          <w:b w:val="0"/>
          <w:sz w:val="23"/>
          <w:szCs w:val="23"/>
        </w:rPr>
        <w:t xml:space="preserve">institutional support, </w:t>
      </w:r>
      <w:r w:rsidRPr="003F21AB">
        <w:rPr>
          <w:rFonts w:ascii="Cambria" w:hAnsi="Cambria"/>
          <w:b w:val="0"/>
          <w:sz w:val="23"/>
          <w:szCs w:val="23"/>
        </w:rPr>
        <w:t xml:space="preserve">operations &amp; maintenance, </w:t>
      </w:r>
      <w:r w:rsidR="0050706B" w:rsidRPr="003F21AB">
        <w:rPr>
          <w:rFonts w:ascii="Cambria" w:hAnsi="Cambria"/>
          <w:b w:val="0"/>
          <w:sz w:val="23"/>
          <w:szCs w:val="23"/>
        </w:rPr>
        <w:t xml:space="preserve">etc.  </w:t>
      </w:r>
      <w:r w:rsidR="00D47F9F" w:rsidRPr="003F21AB">
        <w:rPr>
          <w:rFonts w:ascii="Cambria" w:hAnsi="Cambria"/>
          <w:b w:val="0"/>
          <w:sz w:val="23"/>
          <w:szCs w:val="23"/>
        </w:rPr>
        <w:t xml:space="preserve">Each university is asked to provide two lists of workforce development programs </w:t>
      </w:r>
      <w:r w:rsidRPr="003F21AB">
        <w:rPr>
          <w:rFonts w:ascii="Cambria" w:hAnsi="Cambria"/>
          <w:b w:val="0"/>
          <w:sz w:val="23"/>
          <w:szCs w:val="23"/>
        </w:rPr>
        <w:t xml:space="preserve">showing the </w:t>
      </w:r>
      <w:r w:rsidR="00D47F9F" w:rsidRPr="003F21AB">
        <w:rPr>
          <w:rFonts w:ascii="Cambria" w:hAnsi="Cambria"/>
          <w:b w:val="0"/>
          <w:sz w:val="23"/>
          <w:szCs w:val="23"/>
        </w:rPr>
        <w:t xml:space="preserve">direct costs of each </w:t>
      </w:r>
      <w:r w:rsidRPr="003F21AB">
        <w:rPr>
          <w:rFonts w:ascii="Cambria" w:hAnsi="Cambria"/>
          <w:b w:val="0"/>
          <w:sz w:val="23"/>
          <w:szCs w:val="23"/>
        </w:rPr>
        <w:t xml:space="preserve">program </w:t>
      </w:r>
      <w:r w:rsidR="00D47F9F" w:rsidRPr="003F21AB">
        <w:rPr>
          <w:rFonts w:ascii="Cambria" w:hAnsi="Cambria"/>
          <w:b w:val="0"/>
          <w:sz w:val="23"/>
          <w:szCs w:val="23"/>
        </w:rPr>
        <w:t xml:space="preserve">for only the prior fiscal year – one list for restricted funding and one for unrestricted funding. </w:t>
      </w:r>
      <w:r w:rsidR="0050706B" w:rsidRPr="003F21AB">
        <w:rPr>
          <w:rFonts w:ascii="Cambria" w:hAnsi="Cambria"/>
          <w:b w:val="0"/>
          <w:sz w:val="23"/>
          <w:szCs w:val="23"/>
        </w:rPr>
        <w:t xml:space="preserve"> </w:t>
      </w:r>
      <w:r w:rsidR="00D47F9F" w:rsidRPr="003F21AB">
        <w:rPr>
          <w:rFonts w:ascii="Cambria" w:hAnsi="Cambria"/>
          <w:b w:val="0"/>
          <w:sz w:val="23"/>
          <w:szCs w:val="23"/>
        </w:rPr>
        <w:t>The list</w:t>
      </w:r>
      <w:r w:rsidR="0050706B" w:rsidRPr="003F21AB">
        <w:rPr>
          <w:rFonts w:ascii="Cambria" w:hAnsi="Cambria"/>
          <w:b w:val="0"/>
          <w:sz w:val="23"/>
          <w:szCs w:val="23"/>
        </w:rPr>
        <w:t>s</w:t>
      </w:r>
      <w:r w:rsidR="00D47F9F" w:rsidRPr="003F21AB">
        <w:rPr>
          <w:rFonts w:ascii="Cambria" w:hAnsi="Cambria"/>
          <w:b w:val="0"/>
          <w:sz w:val="23"/>
          <w:szCs w:val="23"/>
        </w:rPr>
        <w:t xml:space="preserve"> should name each workforce development program, the amount expended for it in the prior fiscal year, specify any special source of funding other than state general fund and tuition/fees, and provide a school total at the bottom of the list.</w:t>
      </w:r>
      <w:bookmarkStart w:id="0" w:name="_GoBack"/>
      <w:bookmarkEnd w:id="0"/>
    </w:p>
    <w:sectPr w:rsidR="00D47F9F" w:rsidRPr="003F21AB">
      <w:footnotePr>
        <w:numFmt w:val="lowerLetter"/>
      </w:footnotePr>
      <w:endnotePr>
        <w:numFmt w:val="lowerLetter"/>
      </w:endnotePr>
      <w:pgSz w:w="12240" w:h="15840"/>
      <w:pgMar w:top="720" w:right="864" w:bottom="720" w:left="864" w:header="864" w:footer="86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P TypographicSymbols">
    <w:altName w:val="Symbol"/>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Pr>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CDE"/>
    <w:rsid w:val="000314AB"/>
    <w:rsid w:val="000E0634"/>
    <w:rsid w:val="000E06A3"/>
    <w:rsid w:val="000F4C5C"/>
    <w:rsid w:val="00116BB4"/>
    <w:rsid w:val="001456BF"/>
    <w:rsid w:val="001C0D9D"/>
    <w:rsid w:val="0021367D"/>
    <w:rsid w:val="002431D8"/>
    <w:rsid w:val="002D6B7D"/>
    <w:rsid w:val="002E3BEE"/>
    <w:rsid w:val="003312C0"/>
    <w:rsid w:val="0035515E"/>
    <w:rsid w:val="00355297"/>
    <w:rsid w:val="00356CFE"/>
    <w:rsid w:val="003B30AD"/>
    <w:rsid w:val="003D5E44"/>
    <w:rsid w:val="003E5645"/>
    <w:rsid w:val="003F21AB"/>
    <w:rsid w:val="004A07CA"/>
    <w:rsid w:val="0050706B"/>
    <w:rsid w:val="00561BA3"/>
    <w:rsid w:val="00571BD2"/>
    <w:rsid w:val="00620521"/>
    <w:rsid w:val="006361F0"/>
    <w:rsid w:val="006522B2"/>
    <w:rsid w:val="00675834"/>
    <w:rsid w:val="0067686D"/>
    <w:rsid w:val="006A3033"/>
    <w:rsid w:val="006B2BFF"/>
    <w:rsid w:val="006F2D25"/>
    <w:rsid w:val="00724BE2"/>
    <w:rsid w:val="007758B2"/>
    <w:rsid w:val="00786690"/>
    <w:rsid w:val="007B7CDE"/>
    <w:rsid w:val="007D56E0"/>
    <w:rsid w:val="007D616F"/>
    <w:rsid w:val="008B767F"/>
    <w:rsid w:val="008C69C7"/>
    <w:rsid w:val="008E68BA"/>
    <w:rsid w:val="00904B3C"/>
    <w:rsid w:val="0091240F"/>
    <w:rsid w:val="0095223C"/>
    <w:rsid w:val="009E64C1"/>
    <w:rsid w:val="00A05CBC"/>
    <w:rsid w:val="00A4274D"/>
    <w:rsid w:val="00A96BFB"/>
    <w:rsid w:val="00AE3C0C"/>
    <w:rsid w:val="00B1083D"/>
    <w:rsid w:val="00BB6A51"/>
    <w:rsid w:val="00C16DDB"/>
    <w:rsid w:val="00C261B8"/>
    <w:rsid w:val="00C53207"/>
    <w:rsid w:val="00C671AD"/>
    <w:rsid w:val="00CC7F29"/>
    <w:rsid w:val="00D07700"/>
    <w:rsid w:val="00D4691A"/>
    <w:rsid w:val="00D47F9F"/>
    <w:rsid w:val="00D67D05"/>
    <w:rsid w:val="00EC51B0"/>
    <w:rsid w:val="00EE7A27"/>
    <w:rsid w:val="00F566FE"/>
    <w:rsid w:val="00F70974"/>
    <w:rsid w:val="00F768A1"/>
    <w:rsid w:val="00FA6D1F"/>
    <w:rsid w:val="00FB72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2FBFEE"/>
  <w15:chartTrackingRefBased/>
  <w15:docId w15:val="{25F72721-56BC-4F4D-94C3-952CE65CC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customStyle="1" w:styleId="level1">
    <w:name w:val="_level1"/>
    <w:basedOn w:val="Normal"/>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pPr>
  </w:style>
  <w:style w:type="paragraph" w:customStyle="1" w:styleId="level2">
    <w:name w:val="_level2"/>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360"/>
    </w:pPr>
  </w:style>
  <w:style w:type="paragraph" w:customStyle="1" w:styleId="level3">
    <w:name w:val="_level3"/>
    <w:basedOn w:val="Normal"/>
    <w:pPr>
      <w:widowControl w:val="0"/>
      <w:tabs>
        <w:tab w:val="left" w:pos="108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hanging="360"/>
    </w:pPr>
  </w:style>
  <w:style w:type="paragraph" w:customStyle="1" w:styleId="level4">
    <w:name w:val="_level4"/>
    <w:basedOn w:val="Normal"/>
    <w:pPr>
      <w:widowControl w:val="0"/>
      <w:tabs>
        <w:tab w:val="left" w:pos="14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hanging="360"/>
    </w:pPr>
  </w:style>
  <w:style w:type="paragraph" w:customStyle="1" w:styleId="level5">
    <w:name w:val="_level5"/>
    <w:basedOn w:val="Normal"/>
    <w:pPr>
      <w:widowControl w:val="0"/>
      <w:tabs>
        <w:tab w:val="left" w:pos="180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800" w:hanging="360"/>
    </w:pPr>
  </w:style>
  <w:style w:type="paragraph" w:customStyle="1" w:styleId="level6">
    <w:name w:val="_level6"/>
    <w:basedOn w:val="Normal"/>
    <w:pPr>
      <w:widowControl w:val="0"/>
      <w:tabs>
        <w:tab w:val="left" w:pos="21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160" w:hanging="360"/>
    </w:pPr>
  </w:style>
  <w:style w:type="paragraph" w:customStyle="1" w:styleId="level7">
    <w:name w:val="_level7"/>
    <w:basedOn w:val="Normal"/>
    <w:pPr>
      <w:widowControl w:val="0"/>
      <w:tabs>
        <w:tab w:val="left" w:pos="252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s>
      <w:ind w:left="2520" w:hanging="360"/>
    </w:pPr>
  </w:style>
  <w:style w:type="paragraph" w:customStyle="1" w:styleId="level8">
    <w:name w:val="_level8"/>
    <w:basedOn w:val="Normal"/>
    <w:pPr>
      <w:widowControl w:val="0"/>
      <w:tabs>
        <w:tab w:val="left" w:pos="288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360"/>
    </w:pPr>
  </w:style>
  <w:style w:type="paragraph" w:customStyle="1" w:styleId="level9">
    <w:name w:val="_level9"/>
    <w:basedOn w:val="Normal"/>
    <w:pPr>
      <w:widowControl w:val="0"/>
      <w:tabs>
        <w:tab w:val="left" w:pos="3240"/>
        <w:tab w:val="left" w:pos="3240"/>
        <w:tab w:val="left" w:pos="3600"/>
        <w:tab w:val="left" w:pos="4320"/>
        <w:tab w:val="left" w:pos="5040"/>
        <w:tab w:val="left" w:pos="5760"/>
        <w:tab w:val="left" w:pos="6480"/>
        <w:tab w:val="left" w:pos="7200"/>
        <w:tab w:val="left" w:pos="7920"/>
        <w:tab w:val="left" w:pos="8640"/>
        <w:tab w:val="left" w:pos="9360"/>
        <w:tab w:val="left" w:pos="10080"/>
      </w:tabs>
      <w:ind w:left="3240" w:hanging="360"/>
    </w:pPr>
  </w:style>
  <w:style w:type="paragraph" w:customStyle="1" w:styleId="levsl1">
    <w:name w:val="_levsl1"/>
    <w:basedOn w:val="Normal"/>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pPr>
  </w:style>
  <w:style w:type="paragraph" w:customStyle="1" w:styleId="levsl2">
    <w:name w:val="_levsl2"/>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360"/>
    </w:pPr>
  </w:style>
  <w:style w:type="paragraph" w:customStyle="1" w:styleId="levsl3">
    <w:name w:val="_levsl3"/>
    <w:basedOn w:val="Normal"/>
    <w:pPr>
      <w:widowControl w:val="0"/>
      <w:tabs>
        <w:tab w:val="left" w:pos="108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hanging="360"/>
    </w:pPr>
  </w:style>
  <w:style w:type="paragraph" w:customStyle="1" w:styleId="levsl4">
    <w:name w:val="_levsl4"/>
    <w:basedOn w:val="Normal"/>
    <w:pPr>
      <w:widowControl w:val="0"/>
      <w:tabs>
        <w:tab w:val="left" w:pos="14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hanging="360"/>
    </w:pPr>
  </w:style>
  <w:style w:type="paragraph" w:customStyle="1" w:styleId="levsl5">
    <w:name w:val="_levsl5"/>
    <w:basedOn w:val="Normal"/>
    <w:pPr>
      <w:widowControl w:val="0"/>
      <w:tabs>
        <w:tab w:val="left" w:pos="180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800" w:hanging="360"/>
    </w:pPr>
  </w:style>
  <w:style w:type="paragraph" w:customStyle="1" w:styleId="levsl6">
    <w:name w:val="_levsl6"/>
    <w:basedOn w:val="Normal"/>
    <w:pPr>
      <w:widowControl w:val="0"/>
      <w:tabs>
        <w:tab w:val="left" w:pos="21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160" w:hanging="360"/>
    </w:pPr>
  </w:style>
  <w:style w:type="paragraph" w:customStyle="1" w:styleId="levsl7">
    <w:name w:val="_levsl7"/>
    <w:basedOn w:val="Normal"/>
    <w:pPr>
      <w:widowControl w:val="0"/>
      <w:tabs>
        <w:tab w:val="left" w:pos="252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s>
      <w:ind w:left="2520" w:hanging="360"/>
    </w:pPr>
  </w:style>
  <w:style w:type="paragraph" w:customStyle="1" w:styleId="levsl8">
    <w:name w:val="_levsl8"/>
    <w:basedOn w:val="Normal"/>
    <w:pPr>
      <w:widowControl w:val="0"/>
      <w:tabs>
        <w:tab w:val="left" w:pos="288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360"/>
    </w:pPr>
  </w:style>
  <w:style w:type="paragraph" w:customStyle="1" w:styleId="levsl9">
    <w:name w:val="_levsl9"/>
    <w:basedOn w:val="Normal"/>
    <w:pPr>
      <w:widowControl w:val="0"/>
      <w:tabs>
        <w:tab w:val="left" w:pos="3240"/>
        <w:tab w:val="left" w:pos="3240"/>
        <w:tab w:val="left" w:pos="3600"/>
        <w:tab w:val="left" w:pos="4320"/>
        <w:tab w:val="left" w:pos="5040"/>
        <w:tab w:val="left" w:pos="5760"/>
        <w:tab w:val="left" w:pos="6480"/>
        <w:tab w:val="left" w:pos="7200"/>
        <w:tab w:val="left" w:pos="7920"/>
        <w:tab w:val="left" w:pos="8640"/>
        <w:tab w:val="left" w:pos="9360"/>
        <w:tab w:val="left" w:pos="10080"/>
      </w:tabs>
      <w:ind w:left="3240" w:hanging="360"/>
    </w:pPr>
  </w:style>
  <w:style w:type="paragraph" w:customStyle="1" w:styleId="levnl1">
    <w:name w:val="_levnl1"/>
    <w:basedOn w:val="Normal"/>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pPr>
  </w:style>
  <w:style w:type="paragraph" w:customStyle="1" w:styleId="levnl2">
    <w:name w:val="_levnl2"/>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360"/>
    </w:pPr>
  </w:style>
  <w:style w:type="paragraph" w:customStyle="1" w:styleId="levnl3">
    <w:name w:val="_levnl3"/>
    <w:basedOn w:val="Normal"/>
    <w:pPr>
      <w:widowControl w:val="0"/>
      <w:tabs>
        <w:tab w:val="left" w:pos="108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hanging="360"/>
    </w:pPr>
  </w:style>
  <w:style w:type="paragraph" w:customStyle="1" w:styleId="levnl4">
    <w:name w:val="_levnl4"/>
    <w:basedOn w:val="Normal"/>
    <w:pPr>
      <w:widowControl w:val="0"/>
      <w:tabs>
        <w:tab w:val="left" w:pos="14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hanging="360"/>
    </w:pPr>
  </w:style>
  <w:style w:type="paragraph" w:customStyle="1" w:styleId="levnl5">
    <w:name w:val="_levnl5"/>
    <w:basedOn w:val="Normal"/>
    <w:pPr>
      <w:widowControl w:val="0"/>
      <w:tabs>
        <w:tab w:val="left" w:pos="180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800" w:hanging="360"/>
    </w:pPr>
  </w:style>
  <w:style w:type="paragraph" w:customStyle="1" w:styleId="levnl6">
    <w:name w:val="_levnl6"/>
    <w:basedOn w:val="Normal"/>
    <w:pPr>
      <w:widowControl w:val="0"/>
      <w:tabs>
        <w:tab w:val="left" w:pos="216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160" w:hanging="360"/>
    </w:pPr>
  </w:style>
  <w:style w:type="paragraph" w:customStyle="1" w:styleId="levnl7">
    <w:name w:val="_levnl7"/>
    <w:basedOn w:val="Normal"/>
    <w:pPr>
      <w:widowControl w:val="0"/>
      <w:tabs>
        <w:tab w:val="left" w:pos="252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s>
      <w:ind w:left="2520" w:hanging="360"/>
    </w:pPr>
  </w:style>
  <w:style w:type="paragraph" w:customStyle="1" w:styleId="levnl8">
    <w:name w:val="_levnl8"/>
    <w:basedOn w:val="Normal"/>
    <w:pPr>
      <w:widowControl w:val="0"/>
      <w:tabs>
        <w:tab w:val="left" w:pos="2880"/>
        <w:tab w:val="left" w:pos="2880"/>
        <w:tab w:val="left" w:pos="3600"/>
        <w:tab w:val="left" w:pos="4320"/>
        <w:tab w:val="left" w:pos="5040"/>
        <w:tab w:val="left" w:pos="5760"/>
        <w:tab w:val="left" w:pos="6480"/>
        <w:tab w:val="left" w:pos="7200"/>
        <w:tab w:val="left" w:pos="7920"/>
        <w:tab w:val="left" w:pos="8640"/>
        <w:tab w:val="left" w:pos="9360"/>
        <w:tab w:val="left" w:pos="10080"/>
      </w:tabs>
      <w:ind w:left="2880" w:hanging="360"/>
    </w:pPr>
  </w:style>
  <w:style w:type="paragraph" w:customStyle="1" w:styleId="levnl9">
    <w:name w:val="_levnl9"/>
    <w:basedOn w:val="Normal"/>
    <w:pPr>
      <w:widowControl w:val="0"/>
      <w:tabs>
        <w:tab w:val="left" w:pos="3240"/>
        <w:tab w:val="left" w:pos="3240"/>
        <w:tab w:val="left" w:pos="3600"/>
        <w:tab w:val="left" w:pos="4320"/>
        <w:tab w:val="left" w:pos="5040"/>
        <w:tab w:val="left" w:pos="5760"/>
        <w:tab w:val="left" w:pos="6480"/>
        <w:tab w:val="left" w:pos="7200"/>
        <w:tab w:val="left" w:pos="7920"/>
        <w:tab w:val="left" w:pos="8640"/>
        <w:tab w:val="left" w:pos="9360"/>
        <w:tab w:val="left" w:pos="10080"/>
      </w:tabs>
      <w:ind w:left="3240" w:hanging="360"/>
    </w:pPr>
  </w:style>
  <w:style w:type="paragraph" w:customStyle="1" w:styleId="WP9Heading1">
    <w:name w:val="WP9_Heading 1"/>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b/>
      <w:u w:val="single"/>
    </w:rPr>
  </w:style>
  <w:style w:type="paragraph" w:customStyle="1" w:styleId="WP9Heading2">
    <w:name w:val="WP9_Heading 2"/>
    <w:basedOn w:val="Normal"/>
    <w:pPr>
      <w:widowControl w:val="0"/>
    </w:pPr>
    <w:rPr>
      <w:b/>
    </w:rPr>
  </w:style>
  <w:style w:type="character" w:customStyle="1" w:styleId="DefaultPara">
    <w:name w:val="Default Para"/>
  </w:style>
  <w:style w:type="paragraph" w:customStyle="1" w:styleId="Level10">
    <w:name w:val="Level 1"/>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style>
  <w:style w:type="paragraph" w:customStyle="1" w:styleId="WP9BodyText">
    <w:name w:val="WP9_Body Text"/>
    <w:basedOn w:val="Normal"/>
    <w:pPr>
      <w:widowControl w:val="0"/>
    </w:pPr>
    <w:rPr>
      <w:b/>
      <w:sz w:val="28"/>
    </w:rPr>
  </w:style>
  <w:style w:type="paragraph" w:customStyle="1" w:styleId="BodyTextI2">
    <w:name w:val="Body Text I2"/>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pPr>
    <w:rPr>
      <w:b/>
      <w:sz w:val="28"/>
    </w:rPr>
  </w:style>
  <w:style w:type="paragraph" w:customStyle="1" w:styleId="BodyTextI1">
    <w:name w:val="Body Text I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Pr>
      <w:b/>
      <w:sz w:val="28"/>
    </w:rPr>
  </w:style>
  <w:style w:type="paragraph" w:styleId="BodyText2">
    <w:name w:val="Body Text 2"/>
    <w:basedOn w:val="Normal"/>
    <w:pPr>
      <w:widowControl w:val="0"/>
    </w:pPr>
    <w:rPr>
      <w:b/>
    </w:rPr>
  </w:style>
  <w:style w:type="paragraph" w:customStyle="1" w:styleId="BodyTextIn">
    <w:name w:val="Body Text In"/>
    <w:basedOn w:val="Normal"/>
    <w:pPr>
      <w:widowControl w:val="0"/>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Pr>
      <w:b/>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sz w:val="23"/>
    </w:rPr>
  </w:style>
  <w:style w:type="character" w:customStyle="1" w:styleId="SYSHYPERTEXT">
    <w:name w:val="SYS_HYPERTEXT"/>
    <w:rPr>
      <w:color w:val="0000FF"/>
      <w:u w:val="single"/>
    </w:rPr>
  </w:style>
  <w:style w:type="paragraph" w:customStyle="1" w:styleId="WP9Heading3">
    <w:name w:val="WP9_Heading 3"/>
    <w:basedOn w:val="Normal"/>
    <w:pPr>
      <w:widowControl w:val="0"/>
    </w:pPr>
    <w:rPr>
      <w:u w:val="single"/>
    </w:rPr>
  </w:style>
  <w:style w:type="paragraph" w:styleId="BalloonText">
    <w:name w:val="Balloon Text"/>
    <w:basedOn w:val="Normal"/>
    <w:semiHidden/>
    <w:rsid w:val="000E0634"/>
    <w:rPr>
      <w:rFonts w:ascii="Tahoma" w:hAnsi="Tahoma" w:cs="Tahoma"/>
      <w:sz w:val="16"/>
      <w:szCs w:val="16"/>
    </w:rPr>
  </w:style>
  <w:style w:type="character" w:styleId="CommentReference">
    <w:name w:val="annotation reference"/>
    <w:semiHidden/>
    <w:rsid w:val="006A3033"/>
    <w:rPr>
      <w:sz w:val="16"/>
      <w:szCs w:val="16"/>
    </w:rPr>
  </w:style>
  <w:style w:type="paragraph" w:styleId="CommentText">
    <w:name w:val="annotation text"/>
    <w:basedOn w:val="Normal"/>
    <w:semiHidden/>
    <w:rsid w:val="006A3033"/>
    <w:rPr>
      <w:sz w:val="20"/>
    </w:rPr>
  </w:style>
  <w:style w:type="paragraph" w:styleId="CommentSubject">
    <w:name w:val="annotation subject"/>
    <w:basedOn w:val="CommentText"/>
    <w:next w:val="CommentText"/>
    <w:semiHidden/>
    <w:rsid w:val="006A30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3</Pages>
  <Words>1080</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WORKFORCE DEVELOPMENT BUDGET REQUESTS</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WORKFORCE DEVELOPMENT BUDGET REQUESTS</dc:title>
  <dc:subject/>
  <dc:creator>joe  milner</dc:creator>
  <cp:keywords/>
  <cp:lastModifiedBy>Zach Rau</cp:lastModifiedBy>
  <cp:revision>22</cp:revision>
  <cp:lastPrinted>2011-08-31T19:27:00Z</cp:lastPrinted>
  <dcterms:created xsi:type="dcterms:W3CDTF">2016-07-26T17:04:00Z</dcterms:created>
  <dcterms:modified xsi:type="dcterms:W3CDTF">2025-09-11T15:17:00Z</dcterms:modified>
</cp:coreProperties>
</file>